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D20A" w14:textId="77777777" w:rsidR="008E63F8" w:rsidRPr="00DE2979" w:rsidRDefault="008E63F8" w:rsidP="008E63F8">
      <w:pPr>
        <w:spacing w:after="0" w:line="240" w:lineRule="auto"/>
        <w:ind w:left="993" w:right="946"/>
        <w:rPr>
          <w:rFonts w:asciiTheme="minorHAnsi" w:hAnsiTheme="minorHAnsi"/>
          <w:color w:val="000000" w:themeColor="text1"/>
          <w:sz w:val="20"/>
          <w:szCs w:val="20"/>
        </w:rPr>
      </w:pPr>
      <w:r w:rsidRPr="00DE2979">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43A077C5" wp14:editId="73CC671C">
                <wp:simplePos x="0" y="0"/>
                <wp:positionH relativeFrom="column">
                  <wp:posOffset>53975</wp:posOffset>
                </wp:positionH>
                <wp:positionV relativeFrom="paragraph">
                  <wp:posOffset>0</wp:posOffset>
                </wp:positionV>
                <wp:extent cx="5481320" cy="916940"/>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16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9162" w14:textId="77777777" w:rsidR="008E63F8" w:rsidRPr="00B516CD" w:rsidRDefault="008E63F8" w:rsidP="008E63F8">
                            <w:pPr>
                              <w:pStyle w:val="Heading1"/>
                              <w:spacing w:before="80"/>
                              <w:jc w:val="center"/>
                              <w:rPr>
                                <w:rFonts w:asciiTheme="minorHAnsi" w:hAnsiTheme="minorHAnsi"/>
                                <w:color w:val="FFFFFF"/>
                                <w:sz w:val="36"/>
                                <w:szCs w:val="36"/>
                              </w:rPr>
                            </w:pPr>
                            <w:r>
                              <w:rPr>
                                <w:rFonts w:asciiTheme="minorHAnsi" w:hAnsiTheme="minorHAnsi"/>
                                <w:color w:val="FFFFFF"/>
                                <w:sz w:val="36"/>
                                <w:szCs w:val="36"/>
                              </w:rPr>
                              <w:t>Sexual Harassment</w:t>
                            </w:r>
                            <w:r w:rsidRPr="00B516CD">
                              <w:rPr>
                                <w:rFonts w:asciiTheme="minorHAnsi" w:hAnsiTheme="minorHAnsi"/>
                                <w:color w:val="FFFFFF"/>
                                <w:sz w:val="36"/>
                                <w:szCs w:val="36"/>
                              </w:rPr>
                              <w:t xml:space="preserve"> Policy</w:t>
                            </w:r>
                          </w:p>
                          <w:p w14:paraId="2ED82FB3" w14:textId="77777777" w:rsidR="008E63F8" w:rsidRPr="00B516CD" w:rsidRDefault="008E63F8" w:rsidP="008E63F8">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077C5" id="_x0000_t202" coordsize="21600,21600" o:spt="202" path="m0,0l0,21600,21600,21600,21600,0xe">
                <v:stroke joinstyle="miter"/>
                <v:path gradientshapeok="t" o:connecttype="rect"/>
              </v:shapetype>
              <v:shape id="Text_x0020_Box_x0020_1" o:spid="_x0000_s1026" type="#_x0000_t202" style="position:absolute;left:0;text-align:left;margin-left:4.25pt;margin-top:0;width:431.6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" fillcolor="black" stroked="f">
                <v:textbox>
                  <w:txbxContent>
                    <w:p w14:paraId="51EA9162" w14:textId="77777777" w:rsidR="008E63F8" w:rsidRPr="00B516CD" w:rsidRDefault="008E63F8" w:rsidP="008E63F8">
                      <w:pPr>
                        <w:pStyle w:val="Heading1"/>
                        <w:spacing w:before="80"/>
                        <w:jc w:val="center"/>
                        <w:rPr>
                          <w:rFonts w:asciiTheme="minorHAnsi" w:hAnsiTheme="minorHAnsi"/>
                          <w:color w:val="FFFFFF"/>
                          <w:sz w:val="36"/>
                          <w:szCs w:val="36"/>
                        </w:rPr>
                      </w:pPr>
                      <w:r>
                        <w:rPr>
                          <w:rFonts w:asciiTheme="minorHAnsi" w:hAnsiTheme="minorHAnsi"/>
                          <w:color w:val="FFFFFF"/>
                          <w:sz w:val="36"/>
                          <w:szCs w:val="36"/>
                        </w:rPr>
                        <w:t>Sexual Harassment</w:t>
                      </w:r>
                      <w:r w:rsidRPr="00B516CD">
                        <w:rPr>
                          <w:rFonts w:asciiTheme="minorHAnsi" w:hAnsiTheme="minorHAnsi"/>
                          <w:color w:val="FFFFFF"/>
                          <w:sz w:val="36"/>
                          <w:szCs w:val="36"/>
                        </w:rPr>
                        <w:t xml:space="preserve"> Policy</w:t>
                      </w:r>
                    </w:p>
                    <w:p w14:paraId="2ED82FB3" w14:textId="77777777" w:rsidR="008E63F8" w:rsidRPr="00B516CD" w:rsidRDefault="008E63F8" w:rsidP="008E63F8">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sidRPr="00DE2979">
        <w:rPr>
          <w:rFonts w:asciiTheme="minorHAnsi" w:hAnsiTheme="minorHAnsi"/>
          <w:color w:val="000000" w:themeColor="text1"/>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DE2979">
        <w:rPr>
          <w:rFonts w:asciiTheme="minorHAnsi" w:hAnsiTheme="minorHAnsi"/>
          <w:sz w:val="20"/>
          <w:szCs w:val="20"/>
        </w:rPr>
        <w:t xml:space="preserve">the Indigenous Remote Communications Association </w:t>
      </w:r>
      <w:r w:rsidRPr="00DE2979">
        <w:rPr>
          <w:rFonts w:asciiTheme="minorHAnsi" w:hAnsiTheme="minorHAnsi"/>
          <w:color w:val="000000" w:themeColor="text1"/>
          <w:sz w:val="20"/>
          <w:szCs w:val="20"/>
        </w:rPr>
        <w:t>for any known or unknown consequences that may result from reliance on any information provided in this publication.</w:t>
      </w:r>
    </w:p>
    <w:p w14:paraId="7A959B60" w14:textId="77777777" w:rsidR="008E63F8" w:rsidRPr="00DE2979" w:rsidRDefault="008E63F8" w:rsidP="008E63F8">
      <w:pPr>
        <w:spacing w:after="0" w:line="240" w:lineRule="auto"/>
        <w:rPr>
          <w:rFonts w:asciiTheme="minorHAnsi" w:hAnsiTheme="minorHAnsi" w:cs="Arial"/>
        </w:rPr>
      </w:pPr>
    </w:p>
    <w:p w14:paraId="5876B898" w14:textId="77777777" w:rsidR="008E63F8" w:rsidRPr="00DE2979" w:rsidRDefault="008E63F8" w:rsidP="008E63F8">
      <w:pPr>
        <w:pStyle w:val="Heading2"/>
        <w:numPr>
          <w:ilvl w:val="0"/>
          <w:numId w:val="3"/>
        </w:numPr>
        <w:ind w:hanging="720"/>
        <w:rPr>
          <w:rFonts w:asciiTheme="minorHAnsi" w:hAnsiTheme="minorHAnsi"/>
        </w:rPr>
      </w:pPr>
      <w:r w:rsidRPr="00DE2979">
        <w:rPr>
          <w:rFonts w:asciiTheme="minorHAnsi" w:hAnsiTheme="minorHAnsi"/>
        </w:rPr>
        <w:t>Purpose</w:t>
      </w:r>
    </w:p>
    <w:p w14:paraId="5D948FD6"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 xml:space="preserve">The purpose of this document is to outline </w:t>
      </w:r>
      <w:r w:rsidRPr="00DE2979">
        <w:rPr>
          <w:rFonts w:asciiTheme="minorHAnsi" w:hAnsiTheme="minorHAnsi" w:cs="Arial"/>
          <w:color w:val="808080"/>
          <w:sz w:val="24"/>
          <w:szCs w:val="24"/>
        </w:rPr>
        <w:t>[Organisation]</w:t>
      </w:r>
      <w:r w:rsidRPr="00DE2979">
        <w:rPr>
          <w:rFonts w:asciiTheme="minorHAnsi" w:hAnsiTheme="minorHAnsi"/>
          <w:sz w:val="24"/>
          <w:szCs w:val="24"/>
        </w:rPr>
        <w:t>’s approach to sexual harassment and to document the process which is to be followed should any grievances arise.</w:t>
      </w:r>
    </w:p>
    <w:p w14:paraId="275EDECF" w14:textId="77777777" w:rsidR="008E63F8" w:rsidRPr="00DE2979" w:rsidRDefault="008E63F8" w:rsidP="008E63F8">
      <w:pPr>
        <w:pStyle w:val="BodyText3"/>
        <w:numPr>
          <w:ilvl w:val="0"/>
          <w:numId w:val="3"/>
        </w:numPr>
        <w:spacing w:line="276" w:lineRule="auto"/>
        <w:ind w:hanging="720"/>
        <w:outlineLvl w:val="0"/>
        <w:rPr>
          <w:rFonts w:asciiTheme="minorHAnsi" w:hAnsiTheme="minorHAnsi"/>
          <w:b/>
          <w:sz w:val="36"/>
          <w:szCs w:val="36"/>
        </w:rPr>
      </w:pPr>
      <w:r w:rsidRPr="00DE2979">
        <w:rPr>
          <w:rFonts w:asciiTheme="minorHAnsi" w:hAnsiTheme="minorHAnsi"/>
          <w:b/>
          <w:sz w:val="36"/>
          <w:szCs w:val="36"/>
        </w:rPr>
        <w:t>Application</w:t>
      </w:r>
    </w:p>
    <w:p w14:paraId="7D966B69" w14:textId="77777777" w:rsidR="008E63F8" w:rsidRPr="00DE2979" w:rsidRDefault="008E63F8" w:rsidP="008E63F8">
      <w:pPr>
        <w:pStyle w:val="BodyText3"/>
        <w:spacing w:line="276" w:lineRule="auto"/>
        <w:outlineLvl w:val="0"/>
        <w:rPr>
          <w:rFonts w:asciiTheme="minorHAnsi" w:hAnsiTheme="minorHAnsi"/>
          <w:sz w:val="24"/>
          <w:szCs w:val="24"/>
        </w:rPr>
      </w:pPr>
      <w:r w:rsidRPr="00DE2979">
        <w:rPr>
          <w:rFonts w:asciiTheme="minorHAnsi" w:hAnsiTheme="minorHAnsi"/>
          <w:sz w:val="24"/>
          <w:szCs w:val="24"/>
        </w:rPr>
        <w:t>This policy applies to all directors and staff, including:</w:t>
      </w:r>
    </w:p>
    <w:p w14:paraId="0EA38E8A" w14:textId="77777777" w:rsidR="008E63F8" w:rsidRPr="00DE2979" w:rsidRDefault="008E63F8" w:rsidP="008E63F8">
      <w:pPr>
        <w:pStyle w:val="BodyText3"/>
        <w:numPr>
          <w:ilvl w:val="0"/>
          <w:numId w:val="1"/>
        </w:numPr>
        <w:spacing w:after="0"/>
        <w:ind w:left="714" w:hanging="357"/>
        <w:outlineLvl w:val="0"/>
        <w:rPr>
          <w:rFonts w:asciiTheme="minorHAnsi" w:hAnsiTheme="minorHAnsi"/>
          <w:sz w:val="24"/>
          <w:szCs w:val="24"/>
        </w:rPr>
      </w:pPr>
      <w:r w:rsidRPr="00DE2979">
        <w:rPr>
          <w:rFonts w:asciiTheme="minorHAnsi" w:hAnsiTheme="minorHAnsi"/>
          <w:sz w:val="24"/>
          <w:szCs w:val="24"/>
        </w:rPr>
        <w:t>Full time, part time, casual, permanent, temporary contractors, volunteers, vocational and work experience placements.</w:t>
      </w:r>
    </w:p>
    <w:p w14:paraId="339FED1F" w14:textId="77777777" w:rsidR="008E63F8" w:rsidRPr="00DE2979" w:rsidRDefault="008E63F8" w:rsidP="008E63F8">
      <w:pPr>
        <w:pStyle w:val="BodyText3"/>
        <w:numPr>
          <w:ilvl w:val="0"/>
          <w:numId w:val="1"/>
        </w:numPr>
        <w:spacing w:after="0"/>
        <w:ind w:left="714" w:hanging="357"/>
        <w:outlineLvl w:val="0"/>
        <w:rPr>
          <w:rFonts w:asciiTheme="minorHAnsi" w:hAnsiTheme="minorHAnsi"/>
          <w:sz w:val="24"/>
          <w:szCs w:val="24"/>
        </w:rPr>
      </w:pPr>
      <w:r w:rsidRPr="00DE2979">
        <w:rPr>
          <w:rFonts w:asciiTheme="minorHAnsi" w:hAnsiTheme="minorHAnsi"/>
          <w:sz w:val="24"/>
          <w:szCs w:val="24"/>
        </w:rPr>
        <w:t>All staff and Board Directors in their work-related interactions with each other, with clients and contacts.</w:t>
      </w:r>
    </w:p>
    <w:p w14:paraId="19587F74" w14:textId="77777777" w:rsidR="008E63F8" w:rsidRPr="00DE2979" w:rsidRDefault="008E63F8" w:rsidP="008E63F8">
      <w:pPr>
        <w:pStyle w:val="BodyText3"/>
        <w:numPr>
          <w:ilvl w:val="0"/>
          <w:numId w:val="1"/>
        </w:numPr>
        <w:spacing w:after="0"/>
        <w:ind w:left="714" w:hanging="357"/>
        <w:outlineLvl w:val="0"/>
        <w:rPr>
          <w:rFonts w:asciiTheme="minorHAnsi" w:hAnsiTheme="minorHAnsi"/>
          <w:sz w:val="24"/>
          <w:szCs w:val="24"/>
        </w:rPr>
      </w:pPr>
      <w:r w:rsidRPr="00DE2979">
        <w:rPr>
          <w:rFonts w:asciiTheme="minorHAnsi" w:hAnsiTheme="minorHAnsi"/>
          <w:sz w:val="24"/>
          <w:szCs w:val="24"/>
        </w:rPr>
        <w:t>All staff while in the workplace, or off site at work-related functions.</w:t>
      </w:r>
    </w:p>
    <w:p w14:paraId="731E39AA" w14:textId="77777777" w:rsidR="008E63F8" w:rsidRPr="00DE2979" w:rsidRDefault="008E63F8" w:rsidP="008E63F8">
      <w:pPr>
        <w:pStyle w:val="Heading2"/>
        <w:numPr>
          <w:ilvl w:val="0"/>
          <w:numId w:val="3"/>
        </w:numPr>
        <w:ind w:hanging="720"/>
        <w:rPr>
          <w:rFonts w:asciiTheme="minorHAnsi" w:hAnsiTheme="minorHAnsi"/>
        </w:rPr>
      </w:pPr>
      <w:r w:rsidRPr="00DE2979">
        <w:rPr>
          <w:rFonts w:asciiTheme="minorHAnsi" w:hAnsiTheme="minorHAnsi"/>
        </w:rPr>
        <w:t>Definitions</w:t>
      </w:r>
    </w:p>
    <w:p w14:paraId="69971542" w14:textId="77777777" w:rsidR="008E63F8" w:rsidRPr="00DE2979" w:rsidRDefault="008E63F8" w:rsidP="008E63F8">
      <w:pPr>
        <w:rPr>
          <w:rFonts w:asciiTheme="minorHAnsi" w:hAnsiTheme="minorHAnsi"/>
          <w:sz w:val="24"/>
          <w:szCs w:val="24"/>
        </w:rPr>
      </w:pPr>
      <w:r w:rsidRPr="00DE2979">
        <w:rPr>
          <w:rFonts w:asciiTheme="minorHAnsi" w:hAnsiTheme="minorHAnsi"/>
          <w:i/>
          <w:sz w:val="24"/>
          <w:szCs w:val="24"/>
        </w:rPr>
        <w:t>Sexual harassment</w:t>
      </w:r>
      <w:r w:rsidRPr="00DE2979">
        <w:rPr>
          <w:rFonts w:asciiTheme="minorHAnsi" w:hAnsiTheme="minorHAnsi"/>
          <w:sz w:val="24"/>
          <w:szCs w:val="24"/>
        </w:rPr>
        <w:t xml:space="preserve"> means any unwelcome sexual advance, unwelcome request for sexual favours, or other unwelcome conduct of a sexual nature which makes a person feel offended, humiliated or intimidated, and where that reaction is reasonable in the circumstances. Examples of sexual harassment include, but are not limited to,</w:t>
      </w:r>
    </w:p>
    <w:p w14:paraId="64177165"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staring or leering</w:t>
      </w:r>
    </w:p>
    <w:p w14:paraId="72662986"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unnecessary familiarity, such as deliberately brushing up against you or unwelcome touching</w:t>
      </w:r>
    </w:p>
    <w:p w14:paraId="5453E0DB"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suggestive comments or jokes</w:t>
      </w:r>
    </w:p>
    <w:p w14:paraId="30E6100B"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insults or taunts of a sexual nature</w:t>
      </w:r>
    </w:p>
    <w:p w14:paraId="050251B6"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intrusive questions or statements about your private life</w:t>
      </w:r>
    </w:p>
    <w:p w14:paraId="4505732E"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displaying posters, magazines or screen savers of a sexual nature</w:t>
      </w:r>
    </w:p>
    <w:p w14:paraId="7D209129"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sending sexually explicit emails or text messages</w:t>
      </w:r>
    </w:p>
    <w:p w14:paraId="656DCFD9"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inappropriate advances on social networking sites</w:t>
      </w:r>
    </w:p>
    <w:p w14:paraId="40CB9EB5"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accessing sexually explicit internet sites</w:t>
      </w:r>
    </w:p>
    <w:p w14:paraId="5E946EA7"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t>requests for sex or repeated unwanted requests to go out on dates</w:t>
      </w:r>
    </w:p>
    <w:p w14:paraId="7F65E1E4" w14:textId="77777777" w:rsidR="008E63F8" w:rsidRPr="00DE2979" w:rsidRDefault="008E63F8" w:rsidP="008E63F8">
      <w:pPr>
        <w:numPr>
          <w:ilvl w:val="0"/>
          <w:numId w:val="2"/>
        </w:numPr>
        <w:spacing w:before="60" w:after="120" w:line="240" w:lineRule="auto"/>
        <w:contextualSpacing/>
        <w:rPr>
          <w:rFonts w:asciiTheme="minorHAnsi" w:hAnsiTheme="minorHAnsi"/>
          <w:sz w:val="24"/>
          <w:szCs w:val="24"/>
        </w:rPr>
      </w:pPr>
      <w:r w:rsidRPr="00DE2979">
        <w:rPr>
          <w:rFonts w:asciiTheme="minorHAnsi" w:hAnsiTheme="minorHAnsi"/>
          <w:sz w:val="24"/>
          <w:szCs w:val="24"/>
        </w:rPr>
        <w:lastRenderedPageBreak/>
        <w:t>behaviour that may also be considered to be an offence under criminal law, such as physical assault, indecent exposure, sexual assault, stalking or obscene communications</w:t>
      </w:r>
    </w:p>
    <w:p w14:paraId="0297F73F" w14:textId="77777777" w:rsidR="008E63F8" w:rsidRPr="00DE2979" w:rsidRDefault="008E63F8" w:rsidP="008E63F8">
      <w:pPr>
        <w:spacing w:after="0"/>
        <w:rPr>
          <w:rFonts w:asciiTheme="minorHAnsi" w:hAnsiTheme="minorHAnsi"/>
          <w:sz w:val="24"/>
          <w:szCs w:val="24"/>
        </w:rPr>
      </w:pPr>
    </w:p>
    <w:p w14:paraId="1AF4D27A" w14:textId="77777777" w:rsidR="008E63F8" w:rsidRPr="00DE2979" w:rsidRDefault="008E63F8" w:rsidP="008E63F8">
      <w:pPr>
        <w:spacing w:after="0" w:line="240" w:lineRule="auto"/>
        <w:rPr>
          <w:rFonts w:asciiTheme="minorHAnsi" w:hAnsiTheme="minorHAnsi"/>
          <w:sz w:val="24"/>
          <w:szCs w:val="24"/>
        </w:rPr>
      </w:pPr>
      <w:r w:rsidRPr="00DE2979">
        <w:rPr>
          <w:rFonts w:asciiTheme="minorHAnsi" w:hAnsiTheme="minorHAnsi"/>
          <w:sz w:val="24"/>
          <w:szCs w:val="24"/>
        </w:rPr>
        <w:t>Sexual harassment does not have to be repeated or continuous to be against the law. Some actions or remarks are so offensive that they constitute sexual harassment in themselves, even if they are not repeated. Other single incidents, such as an unwanted invitation or compliment, may not be sexual harassment. Some forms of sexual harassment, such as assault, physical molestation, stalking, sexual assault and indecent exposure, are also criminal offences.</w:t>
      </w:r>
    </w:p>
    <w:p w14:paraId="3D3B5AB4" w14:textId="77777777" w:rsidR="008E63F8" w:rsidRPr="00DE2979" w:rsidRDefault="008E63F8" w:rsidP="008E63F8">
      <w:pPr>
        <w:spacing w:after="0"/>
        <w:rPr>
          <w:rFonts w:asciiTheme="minorHAnsi" w:hAnsiTheme="minorHAnsi"/>
          <w:sz w:val="24"/>
          <w:szCs w:val="24"/>
        </w:rPr>
      </w:pPr>
    </w:p>
    <w:p w14:paraId="291387B4" w14:textId="77777777" w:rsidR="008E63F8" w:rsidRPr="00DE2979" w:rsidRDefault="008E63F8" w:rsidP="008E63F8">
      <w:pPr>
        <w:spacing w:after="0" w:line="240" w:lineRule="auto"/>
        <w:rPr>
          <w:rFonts w:asciiTheme="minorHAnsi" w:hAnsiTheme="minorHAnsi"/>
          <w:sz w:val="24"/>
          <w:szCs w:val="24"/>
        </w:rPr>
      </w:pPr>
      <w:r w:rsidRPr="00DE2979">
        <w:rPr>
          <w:rFonts w:asciiTheme="minorHAnsi" w:hAnsiTheme="minorHAnsi"/>
          <w:sz w:val="24"/>
          <w:szCs w:val="24"/>
        </w:rPr>
        <w:t>Behaviour that is based on mutual attraction, friendship and respect is not sexual harassment.</w:t>
      </w:r>
    </w:p>
    <w:p w14:paraId="6D49D5D6" w14:textId="77777777" w:rsidR="008E63F8" w:rsidRPr="00DE2979" w:rsidRDefault="008E63F8" w:rsidP="008E63F8">
      <w:pPr>
        <w:rPr>
          <w:rFonts w:asciiTheme="minorHAnsi" w:hAnsiTheme="minorHAnsi" w:cs="Arial"/>
        </w:rPr>
      </w:pPr>
    </w:p>
    <w:p w14:paraId="449D5D97" w14:textId="77777777" w:rsidR="008E63F8" w:rsidRPr="00DE2979" w:rsidRDefault="008E63F8" w:rsidP="008E63F8">
      <w:pPr>
        <w:pStyle w:val="BodyText3"/>
        <w:numPr>
          <w:ilvl w:val="0"/>
          <w:numId w:val="3"/>
        </w:numPr>
        <w:spacing w:line="276" w:lineRule="auto"/>
        <w:ind w:hanging="720"/>
        <w:outlineLvl w:val="0"/>
        <w:rPr>
          <w:rFonts w:asciiTheme="minorHAnsi" w:hAnsiTheme="minorHAnsi"/>
          <w:b/>
          <w:sz w:val="36"/>
          <w:szCs w:val="36"/>
        </w:rPr>
      </w:pPr>
      <w:r w:rsidRPr="00DE2979">
        <w:rPr>
          <w:rFonts w:asciiTheme="minorHAnsi" w:hAnsiTheme="minorHAnsi"/>
          <w:b/>
          <w:sz w:val="36"/>
          <w:szCs w:val="36"/>
        </w:rPr>
        <w:t xml:space="preserve">Policy </w:t>
      </w:r>
    </w:p>
    <w:p w14:paraId="641C4497" w14:textId="77777777" w:rsidR="008E63F8" w:rsidRPr="00DE2979" w:rsidRDefault="008E63F8" w:rsidP="008E63F8">
      <w:pPr>
        <w:rPr>
          <w:rFonts w:asciiTheme="minorHAnsi" w:hAnsiTheme="minorHAnsi"/>
          <w:sz w:val="24"/>
          <w:szCs w:val="24"/>
        </w:rPr>
      </w:pPr>
      <w:r w:rsidRPr="00DE2979">
        <w:rPr>
          <w:rFonts w:asciiTheme="minorHAnsi" w:hAnsiTheme="minorHAnsi" w:cs="Arial"/>
          <w:color w:val="808080"/>
          <w:sz w:val="24"/>
          <w:szCs w:val="24"/>
        </w:rPr>
        <w:t>[Organisation]</w:t>
      </w:r>
      <w:r w:rsidRPr="00DE2979">
        <w:rPr>
          <w:rFonts w:asciiTheme="minorHAnsi" w:hAnsiTheme="minorHAnsi"/>
          <w:sz w:val="24"/>
          <w:szCs w:val="24"/>
        </w:rPr>
        <w:t xml:space="preserve"> will not tolerate sexual harassment under any circumstances. Responsibility lies with every Manager, Supervisor and employee/volunteer to ensure that sexual harassment does not occur.</w:t>
      </w:r>
    </w:p>
    <w:p w14:paraId="2B8053C9"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Both federal and state Equal Employment Opportunity legislation provide that sexual harassment is unlawful and establish minimum standards of behaviour for all employees.</w:t>
      </w:r>
    </w:p>
    <w:p w14:paraId="751B1451"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This policy applies to conduct that takes place in any work-related context, including conferences, work functions, social events and business trips.</w:t>
      </w:r>
    </w:p>
    <w:p w14:paraId="2AE76083"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No employee or volunteer at any level should subject any other employee, volunteer, customer or visitor to any form of sexual harassment.</w:t>
      </w:r>
    </w:p>
    <w:p w14:paraId="096E4973"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 xml:space="preserve">A breach of this policy will result in disciplinary action, up to and including termination of employment.  </w:t>
      </w:r>
    </w:p>
    <w:p w14:paraId="67047BAB" w14:textId="77777777" w:rsidR="008E63F8" w:rsidRPr="00DE2979" w:rsidRDefault="008E63F8" w:rsidP="008E63F8">
      <w:pPr>
        <w:widowControl w:val="0"/>
        <w:autoSpaceDE w:val="0"/>
        <w:autoSpaceDN w:val="0"/>
        <w:adjustRightInd w:val="0"/>
        <w:spacing w:after="0" w:line="240" w:lineRule="auto"/>
        <w:rPr>
          <w:rFonts w:asciiTheme="minorHAnsi" w:hAnsiTheme="minorHAnsi"/>
          <w:sz w:val="24"/>
          <w:szCs w:val="24"/>
        </w:rPr>
      </w:pPr>
      <w:r w:rsidRPr="00DE2979">
        <w:rPr>
          <w:rFonts w:asciiTheme="minorHAnsi" w:hAnsiTheme="minorHAnsi" w:cs="Arial"/>
          <w:color w:val="808080"/>
          <w:sz w:val="24"/>
          <w:szCs w:val="24"/>
        </w:rPr>
        <w:t>[Organisation]</w:t>
      </w:r>
      <w:r w:rsidRPr="00DE2979">
        <w:rPr>
          <w:rFonts w:asciiTheme="minorHAnsi" w:hAnsiTheme="minorHAnsi" w:cs="Arial"/>
          <w:sz w:val="24"/>
          <w:szCs w:val="24"/>
        </w:rPr>
        <w:t xml:space="preserve"> </w:t>
      </w:r>
      <w:r w:rsidRPr="00DE2979">
        <w:rPr>
          <w:rFonts w:asciiTheme="minorHAnsi" w:hAnsiTheme="minorHAnsi"/>
          <w:sz w:val="24"/>
          <w:szCs w:val="24"/>
        </w:rPr>
        <w:t>strongly encourages any employee who feels they have been sexually harassed to take immediate action. If an employee or volunteer feels comfortable in doing so, they can raise the issue with the person directly with a view to resolving the issue by discussion. The employee or volunteer should identify the harassing behaviour, explain that the behaviour is unwelcome and offensive and ask that the behaviour stops.</w:t>
      </w:r>
    </w:p>
    <w:p w14:paraId="3209467C" w14:textId="77777777" w:rsidR="008E63F8" w:rsidRPr="00DE2979" w:rsidRDefault="008E63F8" w:rsidP="008E63F8">
      <w:pPr>
        <w:spacing w:after="0"/>
        <w:rPr>
          <w:rFonts w:asciiTheme="minorHAnsi" w:hAnsiTheme="minorHAnsi" w:cs="Arial"/>
          <w:color w:val="808080"/>
          <w:sz w:val="24"/>
          <w:szCs w:val="24"/>
        </w:rPr>
      </w:pPr>
    </w:p>
    <w:p w14:paraId="28E1C416" w14:textId="77777777" w:rsidR="008E63F8" w:rsidRPr="00DE2979" w:rsidRDefault="008E63F8" w:rsidP="008E63F8">
      <w:pPr>
        <w:spacing w:after="0"/>
        <w:rPr>
          <w:rFonts w:asciiTheme="minorHAnsi" w:hAnsiTheme="minorHAnsi"/>
          <w:sz w:val="24"/>
          <w:szCs w:val="24"/>
        </w:rPr>
      </w:pPr>
      <w:r w:rsidRPr="00DE2979">
        <w:rPr>
          <w:rFonts w:asciiTheme="minorHAnsi" w:hAnsiTheme="minorHAnsi" w:cs="Arial"/>
          <w:color w:val="808080"/>
          <w:sz w:val="24"/>
          <w:szCs w:val="24"/>
        </w:rPr>
        <w:t>[Organisation]</w:t>
      </w:r>
      <w:r w:rsidRPr="00DE2979">
        <w:rPr>
          <w:rFonts w:asciiTheme="minorHAnsi" w:hAnsiTheme="minorHAnsi" w:cs="Arial"/>
          <w:sz w:val="24"/>
          <w:szCs w:val="24"/>
        </w:rPr>
        <w:t xml:space="preserve"> </w:t>
      </w:r>
      <w:r w:rsidRPr="00DE2979">
        <w:rPr>
          <w:rFonts w:asciiTheme="minorHAnsi" w:hAnsiTheme="minorHAnsi"/>
          <w:sz w:val="24"/>
          <w:szCs w:val="24"/>
        </w:rPr>
        <w:t>encourages any employee, volunteer, contractor or Board Director who feels they have been sexually harassed to take immediate action and if appropriate to consult with the relevant manager in the management of the communication.</w:t>
      </w:r>
    </w:p>
    <w:p w14:paraId="782C4CF1" w14:textId="77777777" w:rsidR="008E63F8" w:rsidRPr="00DE2979" w:rsidRDefault="008E63F8" w:rsidP="008E63F8">
      <w:pPr>
        <w:pStyle w:val="Policy"/>
        <w:rPr>
          <w:rFonts w:asciiTheme="minorHAnsi" w:hAnsiTheme="minorHAnsi"/>
        </w:rPr>
      </w:pPr>
      <w:r w:rsidRPr="00DE2979">
        <w:rPr>
          <w:rFonts w:asciiTheme="minorHAnsi" w:hAnsiTheme="minorHAnsi"/>
        </w:rPr>
        <w:t xml:space="preserve">Alternatively, or in addition, the behaviour may be reported in accordance with the Workplace Grievance and Disputes Resolution Policy. </w:t>
      </w:r>
      <w:r w:rsidRPr="00DE2979">
        <w:rPr>
          <w:rFonts w:asciiTheme="minorHAnsi" w:hAnsiTheme="minorHAnsi" w:cs="Arial"/>
          <w:color w:val="808080"/>
        </w:rPr>
        <w:t>[Organisation]</w:t>
      </w:r>
      <w:r w:rsidRPr="00DE2979">
        <w:rPr>
          <w:rFonts w:asciiTheme="minorHAnsi" w:hAnsiTheme="minorHAnsi" w:cs="Arial"/>
        </w:rPr>
        <w:t xml:space="preserve"> </w:t>
      </w:r>
      <w:r w:rsidRPr="00DE2979">
        <w:rPr>
          <w:rFonts w:asciiTheme="minorHAnsi" w:hAnsiTheme="minorHAnsi"/>
        </w:rPr>
        <w:t xml:space="preserve">will determine how the report should be dealt with in accordance with its obligations and this policy. </w:t>
      </w:r>
    </w:p>
    <w:p w14:paraId="5690A84B" w14:textId="77777777" w:rsidR="008E63F8" w:rsidRPr="00DE2979" w:rsidRDefault="008E63F8" w:rsidP="008E63F8">
      <w:pPr>
        <w:pStyle w:val="Policy"/>
        <w:rPr>
          <w:rFonts w:asciiTheme="minorHAnsi" w:hAnsiTheme="minorHAnsi"/>
        </w:rPr>
      </w:pPr>
    </w:p>
    <w:p w14:paraId="06953112" w14:textId="77777777" w:rsidR="008E63F8" w:rsidRPr="00DE2979" w:rsidRDefault="008E63F8" w:rsidP="008E63F8">
      <w:pPr>
        <w:pStyle w:val="Policy"/>
        <w:rPr>
          <w:rFonts w:asciiTheme="minorHAnsi" w:hAnsiTheme="minorHAnsi"/>
        </w:rPr>
      </w:pPr>
      <w:r w:rsidRPr="00DE2979">
        <w:rPr>
          <w:rFonts w:asciiTheme="minorHAnsi" w:hAnsiTheme="minorHAnsi"/>
        </w:rPr>
        <w:t xml:space="preserve">Reports of sexual harassment will be treated seriously and promptly with sensitivity. Reports will be treated as completely confidential but the person the subject of the complaint must be notified under the rules of natural justice. The organisation will protect all those involved in the process from victimisation. </w:t>
      </w:r>
    </w:p>
    <w:p w14:paraId="248841A1" w14:textId="77777777" w:rsidR="008E63F8" w:rsidRPr="00DE2979" w:rsidRDefault="008E63F8" w:rsidP="008E63F8">
      <w:pPr>
        <w:rPr>
          <w:rFonts w:asciiTheme="minorHAnsi" w:hAnsiTheme="minorHAnsi"/>
        </w:rPr>
      </w:pPr>
    </w:p>
    <w:p w14:paraId="1A4A78E9" w14:textId="77777777" w:rsidR="008E63F8" w:rsidRPr="00DE2979" w:rsidRDefault="008E63F8" w:rsidP="008E63F8">
      <w:pPr>
        <w:pStyle w:val="Policy"/>
        <w:rPr>
          <w:rFonts w:asciiTheme="minorHAnsi" w:hAnsiTheme="minorHAnsi"/>
        </w:rPr>
      </w:pPr>
      <w:r w:rsidRPr="00DE2979">
        <w:rPr>
          <w:rFonts w:asciiTheme="minorHAnsi" w:hAnsiTheme="minorHAnsi"/>
        </w:rPr>
        <w:t>Complainants have the right to determine how to have a complaint treated, to have support or representation throughout the process, and the option to discontinue a complaint at any stage of the process.</w:t>
      </w:r>
    </w:p>
    <w:p w14:paraId="360D37B2" w14:textId="77777777" w:rsidR="008E63F8" w:rsidRPr="00DE2979" w:rsidRDefault="008E63F8" w:rsidP="008E63F8">
      <w:pPr>
        <w:rPr>
          <w:rFonts w:asciiTheme="minorHAnsi" w:hAnsiTheme="minorHAnsi"/>
        </w:rPr>
      </w:pPr>
    </w:p>
    <w:p w14:paraId="341E7238"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The alleged harasser also has the right to have support or representation during any investigation, as well as the right to respond fully to any formal allegations made. There will be no presumptions of guilt and no determination made until a full investigation has been completed.</w:t>
      </w:r>
    </w:p>
    <w:p w14:paraId="0F109DEC"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No employee or volunteer will be treated unfairly as a result of rejecting unwanted advances. Disciplinary action may be taken against anyone who victimises or retaliates against a person who has complained of sexual harassment, or against any employee or volunteer who has been alleged to be a harasser.</w:t>
      </w:r>
    </w:p>
    <w:p w14:paraId="0B871678"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All complainants have the right to seek the assistance of the relevant tribunal or legislative body to assist them in the resolution of any concerns.</w:t>
      </w:r>
    </w:p>
    <w:p w14:paraId="5875A1C1" w14:textId="77777777" w:rsidR="008E63F8" w:rsidRPr="00DE2979" w:rsidRDefault="008E63F8" w:rsidP="008E63F8">
      <w:pPr>
        <w:rPr>
          <w:rFonts w:asciiTheme="minorHAnsi" w:hAnsiTheme="minorHAnsi"/>
          <w:sz w:val="24"/>
          <w:szCs w:val="24"/>
        </w:rPr>
      </w:pPr>
      <w:r w:rsidRPr="00DE2979">
        <w:rPr>
          <w:rFonts w:asciiTheme="minorHAnsi" w:hAnsiTheme="minorHAnsi"/>
          <w:sz w:val="24"/>
          <w:szCs w:val="24"/>
        </w:rPr>
        <w:t>Managers who fail to take appropriate corrective action when aware of harassment of a person will be subject to disciplinary action.</w:t>
      </w:r>
    </w:p>
    <w:p w14:paraId="33CB50BD" w14:textId="77777777" w:rsidR="008E63F8" w:rsidRPr="00DE2979" w:rsidRDefault="008E63F8" w:rsidP="008E63F8">
      <w:pPr>
        <w:widowControl w:val="0"/>
        <w:autoSpaceDE w:val="0"/>
        <w:autoSpaceDN w:val="0"/>
        <w:adjustRightInd w:val="0"/>
        <w:spacing w:after="0" w:line="240" w:lineRule="auto"/>
        <w:rPr>
          <w:rFonts w:asciiTheme="minorHAnsi" w:hAnsiTheme="minorHAnsi" w:cs="Arial"/>
          <w:color w:val="383838"/>
          <w:sz w:val="24"/>
          <w:szCs w:val="24"/>
          <w:u w:color="053579"/>
          <w:lang w:val="en-US"/>
        </w:rPr>
      </w:pPr>
    </w:p>
    <w:p w14:paraId="19E54485" w14:textId="77777777" w:rsidR="008E63F8" w:rsidRPr="00DE2979" w:rsidRDefault="008E63F8" w:rsidP="008E63F8">
      <w:pPr>
        <w:pStyle w:val="Heading2"/>
        <w:spacing w:before="60" w:after="120"/>
        <w:rPr>
          <w:rFonts w:asciiTheme="minorHAnsi" w:hAnsiTheme="minorHAnsi" w:cs="Times New Roman"/>
          <w:color w:val="auto"/>
          <w:lang w:eastAsia="en-AU"/>
        </w:rPr>
      </w:pPr>
      <w:r w:rsidRPr="00DE2979">
        <w:rPr>
          <w:rFonts w:asciiTheme="minorHAnsi" w:hAnsiTheme="minorHAnsi" w:cs="Times New Roman"/>
          <w:color w:val="auto"/>
          <w:lang w:eastAsia="en-AU"/>
        </w:rPr>
        <w:t>Relevant legislation</w:t>
      </w:r>
    </w:p>
    <w:p w14:paraId="0B825E56" w14:textId="77777777" w:rsidR="008E63F8" w:rsidRPr="00DE2979" w:rsidRDefault="008E63F8" w:rsidP="008E63F8">
      <w:pPr>
        <w:pStyle w:val="ListParagraph"/>
        <w:numPr>
          <w:ilvl w:val="0"/>
          <w:numId w:val="4"/>
        </w:numPr>
        <w:spacing w:after="0" w:line="240" w:lineRule="auto"/>
        <w:rPr>
          <w:rFonts w:asciiTheme="minorHAnsi" w:hAnsiTheme="minorHAnsi"/>
          <w:sz w:val="24"/>
          <w:szCs w:val="24"/>
        </w:rPr>
      </w:pPr>
      <w:r w:rsidRPr="00DE2979">
        <w:rPr>
          <w:rFonts w:asciiTheme="minorHAnsi" w:hAnsiTheme="minorHAnsi"/>
          <w:sz w:val="24"/>
          <w:szCs w:val="24"/>
        </w:rPr>
        <w:t>Crimes Acts of States and Territories</w:t>
      </w:r>
    </w:p>
    <w:p w14:paraId="2369CFAD" w14:textId="77777777" w:rsidR="008E63F8" w:rsidRPr="00DE2979" w:rsidRDefault="008E63F8" w:rsidP="008E63F8">
      <w:pPr>
        <w:pStyle w:val="ListParagraph"/>
        <w:numPr>
          <w:ilvl w:val="0"/>
          <w:numId w:val="4"/>
        </w:numPr>
        <w:spacing w:after="0" w:line="240" w:lineRule="auto"/>
        <w:rPr>
          <w:rFonts w:asciiTheme="minorHAnsi" w:hAnsiTheme="minorHAnsi"/>
          <w:sz w:val="24"/>
          <w:szCs w:val="24"/>
        </w:rPr>
      </w:pPr>
      <w:r w:rsidRPr="00DE2979">
        <w:rPr>
          <w:rFonts w:asciiTheme="minorHAnsi" w:hAnsiTheme="minorHAnsi"/>
          <w:sz w:val="24"/>
          <w:szCs w:val="24"/>
        </w:rPr>
        <w:t>Sex Discrimination Act 1984</w:t>
      </w:r>
    </w:p>
    <w:p w14:paraId="2D50EFCC" w14:textId="77777777" w:rsidR="008E63F8" w:rsidRPr="00DE2979" w:rsidRDefault="008E63F8" w:rsidP="008E63F8">
      <w:pPr>
        <w:spacing w:after="0"/>
        <w:rPr>
          <w:rFonts w:asciiTheme="minorHAnsi" w:hAnsiTheme="minorHAnsi"/>
          <w:color w:val="auto"/>
          <w:sz w:val="24"/>
          <w:szCs w:val="24"/>
        </w:rPr>
      </w:pPr>
    </w:p>
    <w:p w14:paraId="150C37AF" w14:textId="77777777" w:rsidR="008E63F8" w:rsidRPr="00DE2979" w:rsidRDefault="008E63F8" w:rsidP="008E63F8">
      <w:pPr>
        <w:pStyle w:val="Heading2"/>
        <w:spacing w:before="60" w:after="120"/>
        <w:rPr>
          <w:rFonts w:asciiTheme="minorHAnsi" w:hAnsiTheme="minorHAnsi" w:cs="Times New Roman"/>
          <w:color w:val="auto"/>
          <w:lang w:eastAsia="en-AU"/>
        </w:rPr>
      </w:pPr>
      <w:r w:rsidRPr="00DE2979">
        <w:rPr>
          <w:rFonts w:asciiTheme="minorHAnsi" w:hAnsiTheme="minorHAnsi" w:cs="Times New Roman"/>
          <w:color w:val="auto"/>
          <w:lang w:eastAsia="en-AU"/>
        </w:rPr>
        <w:t>Associated policies</w:t>
      </w:r>
    </w:p>
    <w:p w14:paraId="548A4146" w14:textId="77777777" w:rsidR="008E63F8" w:rsidRPr="00DE2979" w:rsidRDefault="008E63F8" w:rsidP="008E63F8">
      <w:pPr>
        <w:pStyle w:val="ListParagraph"/>
        <w:numPr>
          <w:ilvl w:val="0"/>
          <w:numId w:val="4"/>
        </w:numPr>
        <w:spacing w:after="0" w:line="240" w:lineRule="auto"/>
        <w:rPr>
          <w:rFonts w:asciiTheme="minorHAnsi" w:hAnsiTheme="minorHAnsi" w:cs="Arial"/>
          <w:sz w:val="24"/>
          <w:szCs w:val="24"/>
        </w:rPr>
      </w:pPr>
      <w:r w:rsidRPr="00DE2979">
        <w:rPr>
          <w:rFonts w:asciiTheme="minorHAnsi" w:hAnsiTheme="minorHAnsi" w:cs="Arial"/>
          <w:sz w:val="24"/>
          <w:szCs w:val="24"/>
        </w:rPr>
        <w:t>Code of Conduct</w:t>
      </w:r>
    </w:p>
    <w:p w14:paraId="3520F882" w14:textId="4CEA67E5" w:rsidR="00EA2117" w:rsidRPr="00DE2979" w:rsidRDefault="00EA2117" w:rsidP="00EA2117">
      <w:pPr>
        <w:pStyle w:val="ListParagraph"/>
        <w:numPr>
          <w:ilvl w:val="0"/>
          <w:numId w:val="4"/>
        </w:numPr>
        <w:spacing w:after="0" w:line="240" w:lineRule="auto"/>
        <w:rPr>
          <w:rFonts w:asciiTheme="minorHAnsi" w:hAnsiTheme="minorHAnsi" w:cs="Arial"/>
          <w:sz w:val="24"/>
          <w:szCs w:val="24"/>
        </w:rPr>
      </w:pPr>
      <w:r w:rsidRPr="00DE2979">
        <w:rPr>
          <w:rFonts w:asciiTheme="minorHAnsi" w:hAnsiTheme="minorHAnsi" w:cs="Arial"/>
          <w:sz w:val="24"/>
          <w:szCs w:val="24"/>
        </w:rPr>
        <w:t xml:space="preserve">Workplace </w:t>
      </w:r>
      <w:r w:rsidRPr="00DE2979">
        <w:rPr>
          <w:rFonts w:asciiTheme="minorHAnsi" w:hAnsiTheme="minorHAnsi" w:cs="Arial"/>
          <w:sz w:val="24"/>
          <w:szCs w:val="24"/>
        </w:rPr>
        <w:t>Bullying Policy</w:t>
      </w:r>
    </w:p>
    <w:p w14:paraId="3C60B117" w14:textId="0A1469BF" w:rsidR="008E63F8" w:rsidRPr="00DE2979" w:rsidRDefault="008E63F8" w:rsidP="00DE2979">
      <w:pPr>
        <w:pStyle w:val="ListParagraph"/>
        <w:numPr>
          <w:ilvl w:val="0"/>
          <w:numId w:val="4"/>
        </w:numPr>
        <w:spacing w:after="0" w:line="240" w:lineRule="auto"/>
        <w:rPr>
          <w:rFonts w:asciiTheme="minorHAnsi" w:hAnsiTheme="minorHAnsi" w:cs="Arial"/>
          <w:sz w:val="24"/>
          <w:szCs w:val="24"/>
        </w:rPr>
      </w:pPr>
      <w:r w:rsidRPr="00DE2979">
        <w:rPr>
          <w:rFonts w:asciiTheme="minorHAnsi" w:hAnsiTheme="minorHAnsi" w:cs="Arial"/>
          <w:sz w:val="24"/>
          <w:szCs w:val="24"/>
        </w:rPr>
        <w:t>Workplace Grievance and Disputes Policy</w:t>
      </w:r>
    </w:p>
    <w:p w14:paraId="208F54C4" w14:textId="77777777" w:rsidR="00DE2979" w:rsidRDefault="00DE2979" w:rsidP="008E63F8">
      <w:pPr>
        <w:pStyle w:val="Heading2"/>
        <w:spacing w:before="60" w:after="120"/>
        <w:rPr>
          <w:rFonts w:asciiTheme="minorHAnsi" w:hAnsiTheme="minorHAnsi" w:cs="Times New Roman"/>
          <w:color w:val="auto"/>
          <w:lang w:eastAsia="en-AU"/>
        </w:rPr>
      </w:pPr>
    </w:p>
    <w:p w14:paraId="6557560B" w14:textId="4E58B691" w:rsidR="008E63F8" w:rsidRPr="00DE2979" w:rsidRDefault="008E63F8" w:rsidP="008E63F8">
      <w:pPr>
        <w:pStyle w:val="Heading2"/>
        <w:spacing w:before="60" w:after="120"/>
        <w:rPr>
          <w:rFonts w:asciiTheme="minorHAnsi" w:hAnsiTheme="minorHAnsi" w:cs="Times New Roman"/>
          <w:color w:val="auto"/>
          <w:lang w:eastAsia="en-AU"/>
        </w:rPr>
      </w:pPr>
      <w:r w:rsidRPr="00DE2979">
        <w:rPr>
          <w:rFonts w:asciiTheme="minorHAnsi" w:hAnsiTheme="minorHAnsi" w:cs="Times New Roman"/>
          <w:color w:val="auto"/>
          <w:lang w:eastAsia="en-AU"/>
        </w:rPr>
        <w:t>Authorisation</w:t>
      </w:r>
    </w:p>
    <w:p w14:paraId="628CCEFE" w14:textId="77777777" w:rsidR="008E63F8" w:rsidRPr="00DE2979" w:rsidRDefault="008E63F8" w:rsidP="008E63F8">
      <w:pPr>
        <w:spacing w:after="0"/>
        <w:rPr>
          <w:rFonts w:asciiTheme="minorHAnsi" w:hAnsiTheme="minorHAnsi"/>
          <w:color w:val="808080"/>
        </w:rPr>
      </w:pPr>
      <w:r w:rsidRPr="00DE2979">
        <w:rPr>
          <w:rFonts w:asciiTheme="minorHAnsi" w:hAnsiTheme="minorHAnsi"/>
          <w:color w:val="808080"/>
        </w:rPr>
        <w:t>&lt;Signature of Board Chair&gt;</w:t>
      </w:r>
    </w:p>
    <w:p w14:paraId="4EEDCECC" w14:textId="77777777" w:rsidR="008E63F8" w:rsidRPr="00DE2979" w:rsidRDefault="008E63F8" w:rsidP="008E63F8">
      <w:pPr>
        <w:spacing w:line="240" w:lineRule="auto"/>
        <w:rPr>
          <w:rFonts w:asciiTheme="minorHAnsi" w:hAnsiTheme="minorHAnsi"/>
          <w:color w:val="808080"/>
        </w:rPr>
      </w:pPr>
      <w:r w:rsidRPr="00DE2979">
        <w:rPr>
          <w:rFonts w:asciiTheme="minorHAnsi" w:hAnsiTheme="minorHAnsi"/>
          <w:color w:val="808080"/>
        </w:rPr>
        <w:t>&lt;Signature of Manager&gt;</w:t>
      </w:r>
      <w:r w:rsidRPr="00DE2979">
        <w:rPr>
          <w:rFonts w:asciiTheme="minorHAnsi" w:hAnsiTheme="minorHAnsi"/>
          <w:color w:val="808080"/>
        </w:rPr>
        <w:br/>
        <w:t>&lt;Date of approval by the Board&gt;</w:t>
      </w:r>
      <w:r w:rsidRPr="00DE2979">
        <w:rPr>
          <w:rFonts w:asciiTheme="minorHAnsi" w:hAnsiTheme="minorHAnsi"/>
          <w:color w:val="808080"/>
        </w:rPr>
        <w:br/>
        <w:t>&lt;Name of Organisation&gt;</w:t>
      </w:r>
    </w:p>
    <w:p w14:paraId="29E1DF37" w14:textId="77777777" w:rsidR="008E63F8" w:rsidRDefault="008E63F8" w:rsidP="008E63F8">
      <w:pPr>
        <w:pStyle w:val="BodyText3"/>
        <w:spacing w:line="276" w:lineRule="auto"/>
        <w:outlineLvl w:val="0"/>
        <w:rPr>
          <w:rFonts w:asciiTheme="minorHAnsi" w:hAnsiTheme="minorHAnsi"/>
          <w:b/>
          <w:color w:val="383838"/>
          <w:sz w:val="22"/>
          <w:szCs w:val="22"/>
          <w:u w:color="053579"/>
          <w:lang w:val="en-US"/>
        </w:rPr>
      </w:pPr>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1AE11712" wp14:editId="483ED7A5">
                <wp:simplePos x="0" y="0"/>
                <wp:positionH relativeFrom="column">
                  <wp:posOffset>51435</wp:posOffset>
                </wp:positionH>
                <wp:positionV relativeFrom="paragraph">
                  <wp:posOffset>230505</wp:posOffset>
                </wp:positionV>
                <wp:extent cx="5481320" cy="76708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767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7E70" w14:textId="77777777" w:rsidR="008E63F8" w:rsidRPr="00FD39F8" w:rsidRDefault="008E63F8" w:rsidP="008E63F8">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Sexual Harassment </w:t>
                            </w:r>
                            <w:r w:rsidRPr="00FD39F8">
                              <w:rPr>
                                <w:rFonts w:asciiTheme="minorHAnsi" w:hAnsiTheme="minorHAnsi"/>
                                <w:color w:val="FFFFFF"/>
                                <w:sz w:val="36"/>
                                <w:szCs w:val="36"/>
                              </w:rPr>
                              <w:t>Procedures</w:t>
                            </w:r>
                          </w:p>
                          <w:p w14:paraId="2D3D618F" w14:textId="77777777" w:rsidR="008E63F8" w:rsidRPr="00FD39F8" w:rsidRDefault="008E63F8" w:rsidP="008E63F8">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11712" id="Text_x0020_Box_x0020_2" o:spid="_x0000_s1027" type="#_x0000_t202" style="position:absolute;margin-left:4.05pt;margin-top:18.15pt;width:431.6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" fillcolor="black" stroked="f">
                <v:textbox>
                  <w:txbxContent>
                    <w:p w14:paraId="4C567E70" w14:textId="77777777" w:rsidR="008E63F8" w:rsidRPr="00FD39F8" w:rsidRDefault="008E63F8" w:rsidP="008E63F8">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Sexual Harassment </w:t>
                      </w:r>
                      <w:r w:rsidRPr="00FD39F8">
                        <w:rPr>
                          <w:rFonts w:asciiTheme="minorHAnsi" w:hAnsiTheme="minorHAnsi"/>
                          <w:color w:val="FFFFFF"/>
                          <w:sz w:val="36"/>
                          <w:szCs w:val="36"/>
                        </w:rPr>
                        <w:t>Procedures</w:t>
                      </w:r>
                    </w:p>
                    <w:p w14:paraId="2D3D618F" w14:textId="77777777" w:rsidR="008E63F8" w:rsidRPr="00FD39F8" w:rsidRDefault="008E63F8" w:rsidP="008E63F8">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v:textbox>
                <w10:wrap type="square"/>
              </v:shape>
            </w:pict>
          </mc:Fallback>
        </mc:AlternateContent>
      </w:r>
    </w:p>
    <w:p w14:paraId="039C8733" w14:textId="77777777" w:rsidR="008E63F8" w:rsidRPr="008E63F8" w:rsidRDefault="008E63F8" w:rsidP="008E63F8">
      <w:pPr>
        <w:rPr>
          <w:rFonts w:asciiTheme="minorHAnsi" w:hAnsiTheme="minorHAnsi"/>
          <w:b/>
          <w:sz w:val="36"/>
          <w:szCs w:val="36"/>
        </w:rPr>
      </w:pPr>
    </w:p>
    <w:p w14:paraId="593D0BE8" w14:textId="77777777" w:rsidR="008E63F8" w:rsidRPr="00D15430" w:rsidRDefault="008E63F8" w:rsidP="008E63F8">
      <w:pPr>
        <w:pStyle w:val="ListParagraph"/>
        <w:numPr>
          <w:ilvl w:val="0"/>
          <w:numId w:val="7"/>
        </w:numPr>
        <w:ind w:left="709" w:hanging="709"/>
        <w:rPr>
          <w:rFonts w:asciiTheme="minorHAnsi" w:hAnsiTheme="minorHAnsi"/>
          <w:b/>
          <w:sz w:val="36"/>
          <w:szCs w:val="36"/>
        </w:rPr>
      </w:pPr>
      <w:r w:rsidRPr="00D15430">
        <w:rPr>
          <w:rFonts w:asciiTheme="minorHAnsi" w:hAnsiTheme="minorHAnsi"/>
          <w:b/>
          <w:sz w:val="36"/>
          <w:szCs w:val="36"/>
        </w:rPr>
        <w:t>Responsibilities</w:t>
      </w:r>
    </w:p>
    <w:p w14:paraId="15FEB5B3" w14:textId="77777777" w:rsidR="008E63F8" w:rsidRPr="00D15430" w:rsidRDefault="008E63F8" w:rsidP="008E63F8">
      <w:pPr>
        <w:rPr>
          <w:rFonts w:asciiTheme="minorHAnsi" w:hAnsiTheme="minorHAnsi"/>
          <w:sz w:val="24"/>
          <w:szCs w:val="24"/>
        </w:rPr>
      </w:pPr>
      <w:r w:rsidRPr="00D15430">
        <w:rPr>
          <w:rFonts w:asciiTheme="minorHAnsi" w:hAnsiTheme="minorHAnsi"/>
          <w:sz w:val="24"/>
          <w:szCs w:val="24"/>
        </w:rPr>
        <w:t>It is the responsibility of the CEO to ensure that:</w:t>
      </w:r>
    </w:p>
    <w:p w14:paraId="678D5583" w14:textId="77777777" w:rsidR="008E63F8" w:rsidRPr="00D15430" w:rsidRDefault="008E63F8" w:rsidP="008E63F8">
      <w:pPr>
        <w:numPr>
          <w:ilvl w:val="0"/>
          <w:numId w:val="5"/>
        </w:numPr>
        <w:spacing w:before="60" w:after="120" w:line="240" w:lineRule="auto"/>
        <w:contextualSpacing/>
        <w:rPr>
          <w:rFonts w:asciiTheme="minorHAnsi" w:hAnsiTheme="minorHAnsi"/>
          <w:sz w:val="24"/>
          <w:szCs w:val="24"/>
        </w:rPr>
      </w:pPr>
      <w:r w:rsidRPr="00D15430">
        <w:rPr>
          <w:rFonts w:asciiTheme="minorHAnsi" w:hAnsiTheme="minorHAnsi"/>
          <w:sz w:val="24"/>
          <w:szCs w:val="24"/>
        </w:rPr>
        <w:t xml:space="preserve">all </w:t>
      </w:r>
      <w:r>
        <w:rPr>
          <w:rFonts w:asciiTheme="minorHAnsi" w:hAnsiTheme="minorHAnsi"/>
          <w:sz w:val="24"/>
          <w:szCs w:val="24"/>
        </w:rPr>
        <w:t>employees, volunteers, contractors and Board Directors</w:t>
      </w:r>
      <w:r w:rsidRPr="00D15430">
        <w:rPr>
          <w:rFonts w:asciiTheme="minorHAnsi" w:hAnsiTheme="minorHAnsi"/>
          <w:sz w:val="24"/>
          <w:szCs w:val="24"/>
        </w:rPr>
        <w:t xml:space="preserve"> understand and are committed to the </w:t>
      </w:r>
      <w:r>
        <w:rPr>
          <w:rFonts w:asciiTheme="minorHAnsi" w:hAnsiTheme="minorHAnsi"/>
          <w:sz w:val="24"/>
          <w:szCs w:val="24"/>
        </w:rPr>
        <w:t xml:space="preserve">policy, </w:t>
      </w:r>
      <w:r w:rsidRPr="00D15430">
        <w:rPr>
          <w:rFonts w:asciiTheme="minorHAnsi" w:hAnsiTheme="minorHAnsi"/>
          <w:sz w:val="24"/>
          <w:szCs w:val="24"/>
        </w:rPr>
        <w:t xml:space="preserve">principles and legislation relating to </w:t>
      </w:r>
      <w:r>
        <w:rPr>
          <w:rFonts w:asciiTheme="minorHAnsi" w:hAnsiTheme="minorHAnsi"/>
          <w:sz w:val="24"/>
          <w:szCs w:val="24"/>
        </w:rPr>
        <w:t>sexual harassment</w:t>
      </w:r>
      <w:r w:rsidRPr="00D15430">
        <w:rPr>
          <w:rFonts w:asciiTheme="minorHAnsi" w:hAnsiTheme="minorHAnsi"/>
          <w:sz w:val="24"/>
          <w:szCs w:val="24"/>
        </w:rPr>
        <w:t xml:space="preserve"> and applying it in the workplace; </w:t>
      </w:r>
    </w:p>
    <w:p w14:paraId="3416795A" w14:textId="77777777" w:rsidR="008E63F8" w:rsidRPr="00D15430" w:rsidRDefault="008E63F8" w:rsidP="008E63F8">
      <w:pPr>
        <w:numPr>
          <w:ilvl w:val="0"/>
          <w:numId w:val="5"/>
        </w:numPr>
        <w:spacing w:before="60" w:after="120" w:line="240" w:lineRule="auto"/>
        <w:contextualSpacing/>
        <w:rPr>
          <w:rStyle w:val="PageNumber"/>
          <w:rFonts w:asciiTheme="minorHAnsi" w:hAnsiTheme="minorHAnsi"/>
          <w:sz w:val="24"/>
          <w:szCs w:val="24"/>
        </w:rPr>
      </w:pPr>
      <w:r w:rsidRPr="00D15430">
        <w:rPr>
          <w:rStyle w:val="PageNumber"/>
          <w:rFonts w:asciiTheme="minorHAnsi" w:hAnsiTheme="minorHAnsi"/>
          <w:sz w:val="24"/>
          <w:szCs w:val="24"/>
        </w:rPr>
        <w:t xml:space="preserve">the organisation has a workplace culture that </w:t>
      </w:r>
      <w:r>
        <w:rPr>
          <w:rStyle w:val="PageNumber"/>
          <w:rFonts w:asciiTheme="minorHAnsi" w:hAnsiTheme="minorHAnsi"/>
          <w:sz w:val="24"/>
          <w:szCs w:val="24"/>
        </w:rPr>
        <w:t>dissuades</w:t>
      </w:r>
      <w:r w:rsidRPr="00D15430">
        <w:rPr>
          <w:rStyle w:val="PageNumber"/>
          <w:rFonts w:asciiTheme="minorHAnsi" w:hAnsiTheme="minorHAnsi"/>
          <w:sz w:val="24"/>
          <w:szCs w:val="24"/>
        </w:rPr>
        <w:t xml:space="preserve"> </w:t>
      </w:r>
      <w:r>
        <w:rPr>
          <w:rStyle w:val="PageNumber"/>
          <w:rFonts w:asciiTheme="minorHAnsi" w:hAnsiTheme="minorHAnsi"/>
          <w:sz w:val="24"/>
          <w:szCs w:val="24"/>
        </w:rPr>
        <w:t>sexual harassment</w:t>
      </w:r>
      <w:r w:rsidRPr="00D15430">
        <w:rPr>
          <w:rStyle w:val="PageNumber"/>
          <w:rFonts w:asciiTheme="minorHAnsi" w:hAnsiTheme="minorHAnsi"/>
          <w:sz w:val="24"/>
          <w:szCs w:val="24"/>
        </w:rPr>
        <w:t>; and</w:t>
      </w:r>
    </w:p>
    <w:p w14:paraId="5D3A47B6" w14:textId="77777777" w:rsidR="008E63F8" w:rsidRPr="00D15430" w:rsidRDefault="008E63F8" w:rsidP="008E63F8">
      <w:pPr>
        <w:numPr>
          <w:ilvl w:val="0"/>
          <w:numId w:val="5"/>
        </w:numPr>
        <w:spacing w:before="60" w:after="120" w:line="240" w:lineRule="auto"/>
        <w:contextualSpacing/>
        <w:rPr>
          <w:rStyle w:val="PageNumber"/>
          <w:rFonts w:asciiTheme="minorHAnsi" w:hAnsiTheme="minorHAnsi"/>
          <w:sz w:val="24"/>
          <w:szCs w:val="24"/>
        </w:rPr>
      </w:pPr>
      <w:r w:rsidRPr="00D15430">
        <w:rPr>
          <w:rStyle w:val="PageNumber"/>
          <w:rFonts w:asciiTheme="minorHAnsi" w:hAnsiTheme="minorHAnsi"/>
          <w:sz w:val="24"/>
          <w:szCs w:val="24"/>
        </w:rPr>
        <w:t>sets an example by their own behaviour.</w:t>
      </w:r>
    </w:p>
    <w:p w14:paraId="1FDDFF0A" w14:textId="77777777" w:rsidR="008E63F8" w:rsidRDefault="008E63F8" w:rsidP="008E63F8">
      <w:pPr>
        <w:spacing w:after="0"/>
        <w:rPr>
          <w:rFonts w:asciiTheme="minorHAnsi" w:hAnsiTheme="minorHAnsi"/>
          <w:sz w:val="24"/>
          <w:szCs w:val="24"/>
        </w:rPr>
      </w:pPr>
    </w:p>
    <w:p w14:paraId="228DE805" w14:textId="77777777" w:rsidR="008E63F8" w:rsidRPr="00D15430" w:rsidRDefault="008E63F8" w:rsidP="008E63F8">
      <w:pPr>
        <w:spacing w:after="0"/>
        <w:rPr>
          <w:rFonts w:asciiTheme="minorHAnsi" w:hAnsiTheme="minorHAnsi"/>
          <w:sz w:val="24"/>
          <w:szCs w:val="24"/>
        </w:rPr>
      </w:pPr>
      <w:r w:rsidRPr="00D15430">
        <w:rPr>
          <w:rFonts w:asciiTheme="minorHAnsi" w:hAnsiTheme="minorHAnsi"/>
          <w:sz w:val="24"/>
          <w:szCs w:val="24"/>
        </w:rPr>
        <w:t>It is the responsibility of all employees, contractors and volunteers to ensure that they:</w:t>
      </w:r>
    </w:p>
    <w:p w14:paraId="390AC2F0" w14:textId="77777777" w:rsidR="008E63F8" w:rsidRPr="00D15430" w:rsidRDefault="008E63F8" w:rsidP="008E63F8">
      <w:pPr>
        <w:numPr>
          <w:ilvl w:val="0"/>
          <w:numId w:val="6"/>
        </w:numPr>
        <w:spacing w:before="60" w:after="120" w:line="240" w:lineRule="auto"/>
        <w:contextualSpacing/>
        <w:rPr>
          <w:rFonts w:asciiTheme="minorHAnsi" w:hAnsiTheme="minorHAnsi"/>
          <w:sz w:val="24"/>
          <w:szCs w:val="24"/>
        </w:rPr>
      </w:pPr>
      <w:r w:rsidRPr="00D15430">
        <w:rPr>
          <w:rFonts w:asciiTheme="minorHAnsi" w:hAnsiTheme="minorHAnsi"/>
          <w:sz w:val="24"/>
          <w:szCs w:val="24"/>
        </w:rPr>
        <w:t>comply with this policy and treat all colleagues and customers with respect and professionalism;</w:t>
      </w:r>
    </w:p>
    <w:p w14:paraId="6CE530B9" w14:textId="77777777" w:rsidR="008E63F8" w:rsidRPr="00D15430" w:rsidRDefault="008E63F8" w:rsidP="008E63F8">
      <w:pPr>
        <w:numPr>
          <w:ilvl w:val="0"/>
          <w:numId w:val="6"/>
        </w:numPr>
        <w:spacing w:before="60" w:after="120"/>
        <w:contextualSpacing/>
        <w:outlineLvl w:val="0"/>
        <w:rPr>
          <w:rFonts w:asciiTheme="minorHAnsi" w:hAnsiTheme="minorHAnsi"/>
          <w:b/>
          <w:color w:val="000000" w:themeColor="text1"/>
          <w:sz w:val="24"/>
          <w:szCs w:val="24"/>
          <w:u w:color="053579"/>
          <w:lang w:val="en-US"/>
        </w:rPr>
      </w:pPr>
      <w:r w:rsidRPr="00D15430">
        <w:rPr>
          <w:rFonts w:asciiTheme="minorHAnsi" w:hAnsiTheme="minorHAnsi"/>
          <w:sz w:val="24"/>
          <w:szCs w:val="24"/>
        </w:rPr>
        <w:t>refrain from engaging in harassing behavio</w:t>
      </w:r>
      <w:r>
        <w:rPr>
          <w:rFonts w:asciiTheme="minorHAnsi" w:hAnsiTheme="minorHAnsi"/>
          <w:sz w:val="24"/>
          <w:szCs w:val="24"/>
        </w:rPr>
        <w:t>u</w:t>
      </w:r>
      <w:r w:rsidRPr="00D15430">
        <w:rPr>
          <w:rFonts w:asciiTheme="minorHAnsi" w:hAnsiTheme="minorHAnsi"/>
          <w:sz w:val="24"/>
          <w:szCs w:val="24"/>
        </w:rPr>
        <w:t>r; and</w:t>
      </w:r>
    </w:p>
    <w:p w14:paraId="2F8B2A9C" w14:textId="77777777" w:rsidR="008E63F8" w:rsidRPr="00D15430" w:rsidRDefault="008E63F8" w:rsidP="008E63F8">
      <w:pPr>
        <w:numPr>
          <w:ilvl w:val="0"/>
          <w:numId w:val="6"/>
        </w:numPr>
        <w:spacing w:before="60" w:after="120"/>
        <w:contextualSpacing/>
        <w:outlineLvl w:val="0"/>
        <w:rPr>
          <w:rFonts w:asciiTheme="minorHAnsi" w:hAnsiTheme="minorHAnsi"/>
          <w:b/>
          <w:color w:val="000000" w:themeColor="text1"/>
          <w:sz w:val="24"/>
          <w:szCs w:val="24"/>
          <w:u w:color="053579"/>
          <w:lang w:val="en-US"/>
        </w:rPr>
      </w:pPr>
      <w:r w:rsidRPr="00D15430">
        <w:rPr>
          <w:rFonts w:asciiTheme="minorHAnsi" w:hAnsiTheme="minorHAnsi"/>
          <w:sz w:val="24"/>
          <w:szCs w:val="24"/>
        </w:rPr>
        <w:t>inform their manager if they believe that they (o</w:t>
      </w:r>
      <w:r>
        <w:rPr>
          <w:rFonts w:asciiTheme="minorHAnsi" w:hAnsiTheme="minorHAnsi"/>
          <w:sz w:val="24"/>
          <w:szCs w:val="24"/>
        </w:rPr>
        <w:t>r someone else) has been harassed</w:t>
      </w:r>
      <w:r w:rsidRPr="00D15430">
        <w:rPr>
          <w:rFonts w:asciiTheme="minorHAnsi" w:hAnsiTheme="minorHAnsi"/>
          <w:sz w:val="24"/>
          <w:szCs w:val="24"/>
        </w:rPr>
        <w:t>.</w:t>
      </w:r>
    </w:p>
    <w:p w14:paraId="01447BD0" w14:textId="77777777" w:rsidR="008E63F8" w:rsidRPr="008E63F8" w:rsidRDefault="008E63F8" w:rsidP="008E63F8">
      <w:pPr>
        <w:pStyle w:val="BodyText3"/>
        <w:outlineLvl w:val="0"/>
        <w:rPr>
          <w:rFonts w:asciiTheme="minorHAnsi" w:hAnsiTheme="minorHAnsi"/>
          <w:b/>
          <w:color w:val="000000" w:themeColor="text1"/>
          <w:sz w:val="24"/>
          <w:szCs w:val="24"/>
          <w:u w:color="053579"/>
          <w:lang w:val="en-US"/>
        </w:rPr>
      </w:pPr>
    </w:p>
    <w:p w14:paraId="08EE70D3" w14:textId="77777777" w:rsidR="008E63F8" w:rsidRPr="003374AB" w:rsidRDefault="008E63F8" w:rsidP="008E63F8">
      <w:pPr>
        <w:pStyle w:val="BodyText3"/>
        <w:numPr>
          <w:ilvl w:val="0"/>
          <w:numId w:val="7"/>
        </w:numPr>
        <w:ind w:hanging="720"/>
        <w:outlineLvl w:val="0"/>
        <w:rPr>
          <w:rFonts w:asciiTheme="minorHAnsi" w:hAnsiTheme="minorHAnsi"/>
          <w:b/>
          <w:color w:val="000000" w:themeColor="text1"/>
          <w:sz w:val="36"/>
          <w:szCs w:val="36"/>
          <w:u w:color="053579"/>
          <w:lang w:val="en-US"/>
        </w:rPr>
      </w:pPr>
      <w:r w:rsidRPr="003374AB">
        <w:rPr>
          <w:rFonts w:asciiTheme="minorHAnsi" w:hAnsiTheme="minorHAnsi"/>
          <w:b/>
          <w:color w:val="000000" w:themeColor="text1"/>
          <w:sz w:val="36"/>
          <w:szCs w:val="36"/>
          <w:u w:color="053579"/>
          <w:lang w:val="en-US"/>
        </w:rPr>
        <w:t>Internal complaint reporting</w:t>
      </w:r>
    </w:p>
    <w:p w14:paraId="3E6B1370"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r w:rsidRPr="003374AB">
        <w:rPr>
          <w:rFonts w:asciiTheme="minorHAnsi" w:hAnsiTheme="minorHAnsi"/>
          <w:color w:val="000000" w:themeColor="text1"/>
          <w:sz w:val="24"/>
          <w:szCs w:val="24"/>
          <w:u w:color="053579"/>
          <w:lang w:val="en-US"/>
        </w:rPr>
        <w:t xml:space="preserve">[ORGANISATION] treats all complaints of </w:t>
      </w:r>
      <w:r>
        <w:rPr>
          <w:rFonts w:asciiTheme="minorHAnsi" w:hAnsiTheme="minorHAnsi"/>
          <w:color w:val="000000" w:themeColor="text1"/>
          <w:sz w:val="24"/>
          <w:szCs w:val="24"/>
          <w:u w:color="053579"/>
          <w:lang w:val="en-US"/>
        </w:rPr>
        <w:t>sexual harassment</w:t>
      </w:r>
      <w:r w:rsidRPr="003374AB">
        <w:rPr>
          <w:rFonts w:asciiTheme="minorHAnsi" w:hAnsiTheme="minorHAnsi"/>
          <w:color w:val="000000" w:themeColor="text1"/>
          <w:sz w:val="24"/>
          <w:szCs w:val="24"/>
          <w:u w:color="053579"/>
          <w:lang w:val="en-US"/>
        </w:rPr>
        <w:t xml:space="preserve"> seriously. Complaints will be handled confidentially and impartially, investigated promptly and recommendations implemented. </w:t>
      </w:r>
    </w:p>
    <w:p w14:paraId="2CD57FCA"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p>
    <w:p w14:paraId="15942288"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r>
        <w:rPr>
          <w:rFonts w:asciiTheme="minorHAnsi" w:hAnsiTheme="minorHAnsi"/>
          <w:color w:val="000000" w:themeColor="text1"/>
          <w:sz w:val="24"/>
          <w:szCs w:val="24"/>
          <w:u w:color="053579"/>
          <w:lang w:val="en-US"/>
        </w:rPr>
        <w:t xml:space="preserve">The complaint is to be dealt with in accordance with the Workplace Grievance and Disputes Resolution Procedures. </w:t>
      </w:r>
    </w:p>
    <w:p w14:paraId="6EFD6D15"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p>
    <w:p w14:paraId="0B4EA8E1" w14:textId="77777777" w:rsidR="008E63F8" w:rsidRPr="00B3282E" w:rsidRDefault="008E63F8" w:rsidP="008E63F8">
      <w:pPr>
        <w:pStyle w:val="BodyText3"/>
        <w:numPr>
          <w:ilvl w:val="0"/>
          <w:numId w:val="7"/>
        </w:numPr>
        <w:ind w:hanging="720"/>
        <w:outlineLvl w:val="0"/>
        <w:rPr>
          <w:rFonts w:asciiTheme="minorHAnsi" w:hAnsiTheme="minorHAnsi"/>
          <w:b/>
          <w:color w:val="000000" w:themeColor="text1"/>
          <w:sz w:val="36"/>
          <w:szCs w:val="36"/>
          <w:u w:color="053579"/>
          <w:lang w:val="en-US"/>
        </w:rPr>
      </w:pPr>
      <w:r w:rsidRPr="00B3282E">
        <w:rPr>
          <w:rFonts w:asciiTheme="minorHAnsi" w:hAnsiTheme="minorHAnsi"/>
          <w:b/>
          <w:color w:val="000000" w:themeColor="text1"/>
          <w:sz w:val="36"/>
          <w:szCs w:val="36"/>
          <w:u w:color="053579"/>
          <w:lang w:val="en-US"/>
        </w:rPr>
        <w:t>Managing outcomes of the grievance procedure</w:t>
      </w:r>
    </w:p>
    <w:p w14:paraId="63B18917"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r w:rsidRPr="00B3282E">
        <w:rPr>
          <w:rFonts w:asciiTheme="minorHAnsi" w:hAnsiTheme="minorHAnsi"/>
          <w:color w:val="000000" w:themeColor="text1"/>
          <w:sz w:val="24"/>
          <w:szCs w:val="24"/>
          <w:u w:color="053579"/>
          <w:lang w:val="en-US"/>
        </w:rPr>
        <w:t>On the basis of the findings, possible outcomes of the investigation may include, but will not be limited to, any combination of the following:</w:t>
      </w:r>
    </w:p>
    <w:p w14:paraId="2CE530E4" w14:textId="77777777" w:rsidR="008E63F8" w:rsidRPr="00B3282E" w:rsidRDefault="008E63F8" w:rsidP="008E63F8">
      <w:pPr>
        <w:pStyle w:val="BodyText3"/>
        <w:spacing w:after="0"/>
        <w:outlineLvl w:val="0"/>
        <w:rPr>
          <w:rFonts w:asciiTheme="minorHAnsi" w:hAnsiTheme="minorHAnsi"/>
          <w:color w:val="000000" w:themeColor="text1"/>
          <w:sz w:val="24"/>
          <w:szCs w:val="24"/>
          <w:u w:color="053579"/>
          <w:lang w:val="en-US"/>
        </w:rPr>
      </w:pPr>
    </w:p>
    <w:p w14:paraId="6F916621"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Counselling;</w:t>
      </w:r>
    </w:p>
    <w:p w14:paraId="3807EEE2"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Disciplinary action against the harasser (e.g. demotion, transfer, suspension, probation or dismissal);</w:t>
      </w:r>
    </w:p>
    <w:p w14:paraId="23642759"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Official warnings that are noted in the respondent’s personnel file;</w:t>
      </w:r>
    </w:p>
    <w:p w14:paraId="5446539A"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Disciplinary action against the person who complained if there is strong evidence that the complaint was vexatious or malicious;</w:t>
      </w:r>
    </w:p>
    <w:p w14:paraId="290225B8"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Formal apologies and undertaking that the behaviour will cease;</w:t>
      </w:r>
    </w:p>
    <w:p w14:paraId="526DD777"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Conciliation/mediation conducted by an impartial third party where the parties to the complaint agree to a mutually acceptable resolution;</w:t>
      </w:r>
    </w:p>
    <w:p w14:paraId="5AEFBEFB" w14:textId="77777777" w:rsidR="008E63F8" w:rsidRPr="00B3282E" w:rsidRDefault="008E63F8" w:rsidP="008E63F8">
      <w:pPr>
        <w:numPr>
          <w:ilvl w:val="0"/>
          <w:numId w:val="8"/>
        </w:numPr>
        <w:spacing w:before="60" w:after="120" w:line="240" w:lineRule="auto"/>
        <w:contextualSpacing/>
        <w:rPr>
          <w:sz w:val="24"/>
          <w:szCs w:val="24"/>
        </w:rPr>
      </w:pPr>
      <w:r w:rsidRPr="00B3282E">
        <w:rPr>
          <w:sz w:val="24"/>
          <w:szCs w:val="24"/>
        </w:rPr>
        <w:t>Reimbursing any costs associated with the harassment;</w:t>
      </w:r>
    </w:p>
    <w:p w14:paraId="3A7E795A" w14:textId="77777777" w:rsidR="008E63F8" w:rsidRDefault="008E63F8" w:rsidP="008E63F8">
      <w:pPr>
        <w:numPr>
          <w:ilvl w:val="0"/>
          <w:numId w:val="8"/>
        </w:numPr>
        <w:spacing w:before="60" w:after="120" w:line="240" w:lineRule="auto"/>
        <w:contextualSpacing/>
        <w:rPr>
          <w:sz w:val="24"/>
          <w:szCs w:val="24"/>
        </w:rPr>
      </w:pPr>
      <w:r w:rsidRPr="00B3282E">
        <w:rPr>
          <w:sz w:val="24"/>
          <w:szCs w:val="24"/>
        </w:rPr>
        <w:t>Re-crediting any leave taken as a result of the harassment.</w:t>
      </w:r>
    </w:p>
    <w:p w14:paraId="21024731" w14:textId="77777777" w:rsidR="008E63F8" w:rsidRPr="008E63F8" w:rsidRDefault="008E63F8" w:rsidP="008E63F8">
      <w:pPr>
        <w:spacing w:before="60" w:after="120" w:line="240" w:lineRule="auto"/>
        <w:ind w:left="360"/>
        <w:contextualSpacing/>
        <w:rPr>
          <w:sz w:val="20"/>
          <w:szCs w:val="20"/>
        </w:rPr>
      </w:pPr>
    </w:p>
    <w:p w14:paraId="3B4E8533" w14:textId="77777777" w:rsidR="008E63F8" w:rsidRPr="008E63F8" w:rsidRDefault="008E63F8" w:rsidP="008E63F8">
      <w:pPr>
        <w:pStyle w:val="BodyText3"/>
        <w:outlineLvl w:val="0"/>
        <w:rPr>
          <w:rFonts w:asciiTheme="minorHAnsi" w:hAnsiTheme="minorHAnsi"/>
          <w:b/>
          <w:color w:val="000000" w:themeColor="text1"/>
          <w:sz w:val="20"/>
          <w:szCs w:val="20"/>
          <w:u w:color="053579"/>
          <w:lang w:val="en-US"/>
        </w:rPr>
      </w:pPr>
    </w:p>
    <w:p w14:paraId="6F71DFF1" w14:textId="77777777" w:rsidR="008E63F8" w:rsidRPr="00C06BF5" w:rsidRDefault="008E63F8" w:rsidP="008E63F8">
      <w:pPr>
        <w:pStyle w:val="BodyText3"/>
        <w:numPr>
          <w:ilvl w:val="0"/>
          <w:numId w:val="7"/>
        </w:numPr>
        <w:ind w:hanging="720"/>
        <w:outlineLvl w:val="0"/>
        <w:rPr>
          <w:rFonts w:asciiTheme="minorHAnsi" w:hAnsiTheme="minorHAnsi"/>
          <w:b/>
          <w:color w:val="000000" w:themeColor="text1"/>
          <w:sz w:val="36"/>
          <w:szCs w:val="36"/>
          <w:u w:color="053579"/>
          <w:lang w:val="en-US"/>
        </w:rPr>
      </w:pPr>
      <w:r>
        <w:rPr>
          <w:rFonts w:asciiTheme="minorHAnsi" w:hAnsiTheme="minorHAnsi"/>
          <w:b/>
          <w:color w:val="000000" w:themeColor="text1"/>
          <w:sz w:val="36"/>
          <w:szCs w:val="36"/>
          <w:u w:color="053579"/>
          <w:lang w:val="en-US"/>
        </w:rPr>
        <w:t>Procedures for dealing with criminal c</w:t>
      </w:r>
      <w:r w:rsidRPr="00C06BF5">
        <w:rPr>
          <w:rFonts w:asciiTheme="minorHAnsi" w:hAnsiTheme="minorHAnsi"/>
          <w:b/>
          <w:color w:val="000000" w:themeColor="text1"/>
          <w:sz w:val="36"/>
          <w:szCs w:val="36"/>
          <w:u w:color="053579"/>
          <w:lang w:val="en-US"/>
        </w:rPr>
        <w:t>onduct</w:t>
      </w:r>
    </w:p>
    <w:p w14:paraId="7EA902C7" w14:textId="77777777" w:rsidR="008E63F8" w:rsidRDefault="008E63F8" w:rsidP="008E63F8">
      <w:pPr>
        <w:pStyle w:val="BodyText3"/>
        <w:spacing w:after="0"/>
        <w:outlineLvl w:val="0"/>
        <w:rPr>
          <w:rFonts w:asciiTheme="minorHAnsi" w:hAnsiTheme="minorHAnsi"/>
          <w:color w:val="000000" w:themeColor="text1"/>
          <w:sz w:val="24"/>
          <w:szCs w:val="24"/>
          <w:u w:color="053579"/>
          <w:lang w:val="en-US"/>
        </w:rPr>
      </w:pPr>
      <w:r w:rsidRPr="00C06BF5">
        <w:rPr>
          <w:rFonts w:asciiTheme="minorHAnsi" w:hAnsiTheme="minorHAnsi"/>
          <w:color w:val="000000" w:themeColor="text1"/>
          <w:sz w:val="24"/>
          <w:szCs w:val="24"/>
          <w:u w:color="053579"/>
          <w:lang w:val="en-US"/>
        </w:rPr>
        <w:t xml:space="preserve">Some forms of sexual harassment (e.g. sexual assault, stalking, indecent exposure, physical molestation, obscene phone calls) may constitute criminal conduct. </w:t>
      </w:r>
    </w:p>
    <w:p w14:paraId="34DC9197" w14:textId="77777777" w:rsidR="008E63F8" w:rsidRPr="00C06BF5" w:rsidRDefault="008E63F8" w:rsidP="008E63F8">
      <w:pPr>
        <w:pStyle w:val="BodyText3"/>
        <w:spacing w:after="0"/>
        <w:outlineLvl w:val="0"/>
        <w:rPr>
          <w:rFonts w:asciiTheme="minorHAnsi" w:hAnsiTheme="minorHAnsi"/>
          <w:color w:val="000000" w:themeColor="text1"/>
          <w:sz w:val="24"/>
          <w:szCs w:val="24"/>
          <w:u w:color="053579"/>
          <w:lang w:val="en-US"/>
        </w:rPr>
      </w:pPr>
    </w:p>
    <w:p w14:paraId="0CCA2D18" w14:textId="77777777" w:rsidR="008E63F8" w:rsidRPr="00C06BF5" w:rsidRDefault="008E63F8" w:rsidP="008E63F8">
      <w:pPr>
        <w:pStyle w:val="BodyText3"/>
        <w:spacing w:after="0"/>
        <w:outlineLvl w:val="0"/>
        <w:rPr>
          <w:rFonts w:asciiTheme="minorHAnsi" w:hAnsiTheme="minorHAnsi"/>
          <w:color w:val="000000" w:themeColor="text1"/>
          <w:sz w:val="24"/>
          <w:szCs w:val="24"/>
          <w:u w:color="053579"/>
          <w:lang w:val="en-US"/>
        </w:rPr>
      </w:pPr>
      <w:r w:rsidRPr="00C06BF5">
        <w:rPr>
          <w:rFonts w:asciiTheme="minorHAnsi" w:hAnsiTheme="minorHAnsi"/>
          <w:color w:val="000000" w:themeColor="text1"/>
          <w:sz w:val="24"/>
          <w:szCs w:val="24"/>
          <w:u w:color="053579"/>
          <w:lang w:val="en-US"/>
        </w:rPr>
        <w:t>Such complaints should be dealt with by the relevant authorities (such as the police) as part of the criminal justice system.</w:t>
      </w:r>
    </w:p>
    <w:p w14:paraId="4330A006" w14:textId="77777777" w:rsidR="008E63F8" w:rsidRDefault="008E63F8" w:rsidP="008E63F8">
      <w:pPr>
        <w:outlineLvl w:val="0"/>
        <w:rPr>
          <w:rFonts w:asciiTheme="minorHAnsi" w:hAnsiTheme="minorHAnsi" w:cs="Arial"/>
          <w:b/>
          <w:i/>
        </w:rPr>
      </w:pPr>
    </w:p>
    <w:p w14:paraId="3B77E9C3" w14:textId="77777777" w:rsidR="008E63F8" w:rsidRDefault="008E63F8" w:rsidP="008E63F8">
      <w:pPr>
        <w:outlineLvl w:val="0"/>
        <w:rPr>
          <w:rFonts w:asciiTheme="minorHAnsi" w:hAnsiTheme="minorHAnsi" w:cs="Arial"/>
          <w:b/>
          <w:i/>
        </w:rPr>
      </w:pPr>
    </w:p>
    <w:p w14:paraId="024FA0AE" w14:textId="77777777" w:rsidR="008E63F8" w:rsidRPr="00D803B5" w:rsidRDefault="008E63F8" w:rsidP="008E63F8">
      <w:pPr>
        <w:pStyle w:val="Heading2"/>
        <w:spacing w:before="60" w:after="120"/>
        <w:rPr>
          <w:rFonts w:cs="Times New Roman"/>
          <w:color w:val="auto"/>
          <w:lang w:eastAsia="en-AU"/>
        </w:rPr>
      </w:pPr>
      <w:r w:rsidRPr="00D803B5">
        <w:rPr>
          <w:rFonts w:cs="Times New Roman"/>
          <w:color w:val="auto"/>
          <w:lang w:eastAsia="en-AU"/>
        </w:rPr>
        <w:t>Authorisation</w:t>
      </w:r>
    </w:p>
    <w:p w14:paraId="43D3E796" w14:textId="77777777" w:rsidR="008E63F8" w:rsidRPr="00D803B5" w:rsidRDefault="008E63F8" w:rsidP="008E63F8">
      <w:pPr>
        <w:spacing w:after="0"/>
        <w:rPr>
          <w:color w:val="808080"/>
        </w:rPr>
      </w:pPr>
      <w:r w:rsidRPr="00D803B5">
        <w:rPr>
          <w:color w:val="808080"/>
        </w:rPr>
        <w:t>&lt;Signature of Board Chair&gt;</w:t>
      </w:r>
    </w:p>
    <w:p w14:paraId="33683E10" w14:textId="77777777" w:rsidR="008E63F8" w:rsidRPr="00C10EDC" w:rsidRDefault="008E63F8" w:rsidP="008E63F8">
      <w:pPr>
        <w:spacing w:line="240" w:lineRule="auto"/>
        <w:rPr>
          <w:rFonts w:asciiTheme="minorHAnsi" w:hAnsiTheme="minorHAnsi" w:cstheme="minorHAnsi"/>
        </w:rPr>
      </w:pPr>
      <w:r w:rsidRPr="00D803B5">
        <w:rPr>
          <w:color w:val="808080"/>
        </w:rPr>
        <w:t>&lt;Signature of Manager&gt;</w:t>
      </w:r>
      <w:r w:rsidRPr="00D803B5">
        <w:rPr>
          <w:color w:val="808080"/>
        </w:rPr>
        <w:br/>
        <w:t>&lt;Date of approval by the Board&gt;</w:t>
      </w:r>
      <w:r w:rsidRPr="00D803B5">
        <w:rPr>
          <w:color w:val="808080"/>
        </w:rPr>
        <w:br/>
        <w:t>&lt;Name of Organisation&gt;</w:t>
      </w:r>
    </w:p>
    <w:p w14:paraId="4121AAC1" w14:textId="77777777" w:rsidR="008E63F8" w:rsidRPr="00C10EDC" w:rsidRDefault="008E63F8" w:rsidP="008E63F8">
      <w:pPr>
        <w:spacing w:line="240" w:lineRule="auto"/>
        <w:rPr>
          <w:rFonts w:asciiTheme="minorHAnsi" w:hAnsiTheme="minorHAnsi" w:cstheme="minorHAnsi"/>
        </w:rPr>
      </w:pPr>
    </w:p>
    <w:p w14:paraId="0CDD44C9" w14:textId="77777777" w:rsidR="00631AAE" w:rsidRDefault="00631AAE" w:rsidP="008E63F8"/>
    <w:sectPr w:rsidR="00631AAE" w:rsidSect="00DE2979">
      <w:footerReference w:type="even" r:id="rId7"/>
      <w:footerReference w:type="default" r:id="rId8"/>
      <w:pgSz w:w="11900" w:h="16840"/>
      <w:pgMar w:top="1440" w:right="1440" w:bottom="1440" w:left="1440" w:header="708"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6EE6" w14:textId="77777777" w:rsidR="008531A1" w:rsidRDefault="008531A1" w:rsidP="00DE2979">
      <w:pPr>
        <w:spacing w:after="0" w:line="240" w:lineRule="auto"/>
      </w:pPr>
      <w:r>
        <w:separator/>
      </w:r>
    </w:p>
  </w:endnote>
  <w:endnote w:type="continuationSeparator" w:id="0">
    <w:p w14:paraId="5FF624CF" w14:textId="77777777" w:rsidR="008531A1" w:rsidRDefault="008531A1" w:rsidP="00DE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CB5" w14:textId="77777777" w:rsidR="00DE2979" w:rsidRDefault="00DE2979"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FF5D0" w14:textId="77777777" w:rsidR="00DE2979" w:rsidRDefault="00DE2979" w:rsidP="00DE29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0886" w14:textId="77777777" w:rsidR="00DE2979" w:rsidRDefault="00DE2979"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A1">
      <w:rPr>
        <w:rStyle w:val="PageNumber"/>
        <w:noProof/>
      </w:rPr>
      <w:t>1</w:t>
    </w:r>
    <w:r>
      <w:rPr>
        <w:rStyle w:val="PageNumber"/>
      </w:rPr>
      <w:fldChar w:fldCharType="end"/>
    </w:r>
  </w:p>
  <w:p w14:paraId="563348E2" w14:textId="77777777" w:rsidR="00DE2979" w:rsidRDefault="00DE2979" w:rsidP="00DE29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AC923" w14:textId="77777777" w:rsidR="008531A1" w:rsidRDefault="008531A1" w:rsidP="00DE2979">
      <w:pPr>
        <w:spacing w:after="0" w:line="240" w:lineRule="auto"/>
      </w:pPr>
      <w:r>
        <w:separator/>
      </w:r>
    </w:p>
  </w:footnote>
  <w:footnote w:type="continuationSeparator" w:id="0">
    <w:p w14:paraId="7FEF5578" w14:textId="77777777" w:rsidR="008531A1" w:rsidRDefault="008531A1" w:rsidP="00DE29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65F"/>
    <w:multiLevelType w:val="hybridMultilevel"/>
    <w:tmpl w:val="3102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6E69"/>
    <w:multiLevelType w:val="hybridMultilevel"/>
    <w:tmpl w:val="121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74017"/>
    <w:multiLevelType w:val="hybridMultilevel"/>
    <w:tmpl w:val="0B147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A845A8"/>
    <w:multiLevelType w:val="hybridMultilevel"/>
    <w:tmpl w:val="17A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F6C18"/>
    <w:multiLevelType w:val="hybridMultilevel"/>
    <w:tmpl w:val="90A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C11AA"/>
    <w:multiLevelType w:val="hybridMultilevel"/>
    <w:tmpl w:val="C980BF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E6431F"/>
    <w:multiLevelType w:val="hybridMultilevel"/>
    <w:tmpl w:val="AB100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C4"/>
    <w:rsid w:val="000604BC"/>
    <w:rsid w:val="000F52DD"/>
    <w:rsid w:val="001361FA"/>
    <w:rsid w:val="001606AF"/>
    <w:rsid w:val="0019251E"/>
    <w:rsid w:val="001E2A79"/>
    <w:rsid w:val="001F2831"/>
    <w:rsid w:val="0027101C"/>
    <w:rsid w:val="002A21F1"/>
    <w:rsid w:val="00307D7F"/>
    <w:rsid w:val="003112C4"/>
    <w:rsid w:val="00342A1C"/>
    <w:rsid w:val="003520A9"/>
    <w:rsid w:val="003D7960"/>
    <w:rsid w:val="00493FB9"/>
    <w:rsid w:val="004B4D83"/>
    <w:rsid w:val="004C3142"/>
    <w:rsid w:val="0052604C"/>
    <w:rsid w:val="00566B47"/>
    <w:rsid w:val="00631AAE"/>
    <w:rsid w:val="00635835"/>
    <w:rsid w:val="00685D61"/>
    <w:rsid w:val="007172FE"/>
    <w:rsid w:val="0079418A"/>
    <w:rsid w:val="008531A1"/>
    <w:rsid w:val="0087315A"/>
    <w:rsid w:val="008B350C"/>
    <w:rsid w:val="008E63F8"/>
    <w:rsid w:val="009952DC"/>
    <w:rsid w:val="009A5E37"/>
    <w:rsid w:val="009C72B9"/>
    <w:rsid w:val="009D45AC"/>
    <w:rsid w:val="00A35FA0"/>
    <w:rsid w:val="00AC36A7"/>
    <w:rsid w:val="00C328CE"/>
    <w:rsid w:val="00D11FBB"/>
    <w:rsid w:val="00D51C43"/>
    <w:rsid w:val="00DE2979"/>
    <w:rsid w:val="00EA2117"/>
    <w:rsid w:val="00ED4FF1"/>
    <w:rsid w:val="00F11176"/>
    <w:rsid w:val="00F7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B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3F8"/>
    <w:pPr>
      <w:spacing w:after="200" w:line="276" w:lineRule="auto"/>
    </w:pPr>
    <w:rPr>
      <w:rFonts w:ascii="Calibri" w:eastAsia="Calibri" w:hAnsi="Calibri" w:cs="Calibri"/>
      <w:color w:val="000000"/>
      <w:sz w:val="22"/>
      <w:szCs w:val="22"/>
      <w:lang w:val="en-AU" w:eastAsia="zh-CN"/>
    </w:rPr>
  </w:style>
  <w:style w:type="paragraph" w:styleId="Heading1">
    <w:name w:val="heading 1"/>
    <w:basedOn w:val="Normal"/>
    <w:next w:val="Normal"/>
    <w:link w:val="Heading1Char"/>
    <w:qFormat/>
    <w:rsid w:val="008E63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E63F8"/>
    <w:pPr>
      <w:keepNext/>
      <w:keepLines/>
      <w:spacing w:before="36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3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E63F8"/>
    <w:rPr>
      <w:rFonts w:ascii="Calibri" w:eastAsia="Calibri" w:hAnsi="Calibri" w:cs="Calibri"/>
      <w:b/>
      <w:color w:val="000000"/>
      <w:sz w:val="36"/>
      <w:szCs w:val="36"/>
      <w:lang w:val="en-AU" w:eastAsia="zh-CN"/>
    </w:rPr>
  </w:style>
  <w:style w:type="paragraph" w:styleId="ListParagraph">
    <w:name w:val="List Paragraph"/>
    <w:basedOn w:val="Normal"/>
    <w:qFormat/>
    <w:rsid w:val="008E63F8"/>
    <w:pPr>
      <w:ind w:left="720"/>
      <w:contextualSpacing/>
    </w:pPr>
  </w:style>
  <w:style w:type="character" w:styleId="PageNumber">
    <w:name w:val="page number"/>
    <w:basedOn w:val="DefaultParagraphFont"/>
    <w:unhideWhenUsed/>
    <w:rsid w:val="008E63F8"/>
  </w:style>
  <w:style w:type="paragraph" w:styleId="BodyText3">
    <w:name w:val="Body Text 3"/>
    <w:basedOn w:val="Normal"/>
    <w:link w:val="BodyText3Char"/>
    <w:uiPriority w:val="99"/>
    <w:unhideWhenUsed/>
    <w:rsid w:val="008E63F8"/>
    <w:pPr>
      <w:spacing w:after="120" w:line="240" w:lineRule="auto"/>
    </w:pPr>
    <w:rPr>
      <w:rFonts w:ascii="Arial" w:eastAsia="Times New Roman" w:hAnsi="Arial" w:cs="Arial"/>
      <w:color w:val="auto"/>
      <w:sz w:val="16"/>
      <w:szCs w:val="16"/>
      <w:lang w:eastAsia="en-US"/>
    </w:rPr>
  </w:style>
  <w:style w:type="character" w:customStyle="1" w:styleId="BodyText3Char">
    <w:name w:val="Body Text 3 Char"/>
    <w:basedOn w:val="DefaultParagraphFont"/>
    <w:link w:val="BodyText3"/>
    <w:uiPriority w:val="99"/>
    <w:rsid w:val="008E63F8"/>
    <w:rPr>
      <w:rFonts w:ascii="Arial" w:eastAsia="Times New Roman" w:hAnsi="Arial" w:cs="Arial"/>
      <w:sz w:val="16"/>
      <w:szCs w:val="16"/>
      <w:lang w:val="en-AU"/>
    </w:rPr>
  </w:style>
  <w:style w:type="paragraph" w:customStyle="1" w:styleId="Policy">
    <w:name w:val="Policy"/>
    <w:basedOn w:val="Normal"/>
    <w:next w:val="Normal"/>
    <w:rsid w:val="008E63F8"/>
    <w:pPr>
      <w:spacing w:after="0" w:line="240" w:lineRule="auto"/>
    </w:pPr>
    <w:rPr>
      <w:sz w:val="24"/>
      <w:szCs w:val="24"/>
    </w:rPr>
  </w:style>
  <w:style w:type="paragraph" w:styleId="Header">
    <w:name w:val="header"/>
    <w:basedOn w:val="Normal"/>
    <w:link w:val="HeaderChar"/>
    <w:uiPriority w:val="99"/>
    <w:unhideWhenUsed/>
    <w:rsid w:val="00DE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979"/>
    <w:rPr>
      <w:rFonts w:ascii="Calibri" w:eastAsia="Calibri" w:hAnsi="Calibri" w:cs="Calibri"/>
      <w:color w:val="000000"/>
      <w:sz w:val="22"/>
      <w:szCs w:val="22"/>
      <w:lang w:val="en-AU" w:eastAsia="zh-CN"/>
    </w:rPr>
  </w:style>
  <w:style w:type="paragraph" w:styleId="Footer">
    <w:name w:val="footer"/>
    <w:basedOn w:val="Normal"/>
    <w:link w:val="FooterChar"/>
    <w:uiPriority w:val="99"/>
    <w:unhideWhenUsed/>
    <w:rsid w:val="00DE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979"/>
    <w:rPr>
      <w:rFonts w:ascii="Calibri" w:eastAsia="Calibri" w:hAnsi="Calibri" w:cs="Calibri"/>
      <w:color w:val="000000"/>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1268</Words>
  <Characters>7231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Locke</cp:lastModifiedBy>
  <cp:revision>3</cp:revision>
  <dcterms:created xsi:type="dcterms:W3CDTF">2016-02-10T02:35:00Z</dcterms:created>
  <dcterms:modified xsi:type="dcterms:W3CDTF">2018-04-18T11:35:00Z</dcterms:modified>
</cp:coreProperties>
</file>